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INVOICE</w:t>
      </w:r>
    </w:p>
    <w:p>
      <w:pPr>
        <w:pStyle w:val="BodyText"/>
      </w:pPr>
      <w:r>
        <w:t xml:space="preserve">Invoice No: ST-TZ-2025-04872</w:t>
      </w:r>
    </w:p>
    <w:p>
      <w:pPr>
        <w:pStyle w:val="BodyText"/>
      </w:pPr>
      <w:r>
        <w:t xml:space="preserve">Date of Issue: 15 June 2025</w:t>
      </w:r>
    </w:p>
    <w:p>
      <w:pPr>
        <w:pStyle w:val="BodyText"/>
      </w:pPr>
      <w:r>
        <w:t xml:space="preserve">Due Date: 30 June 2025</w:t>
      </w:r>
    </w:p>
    <w:p>
      <w:pPr>
        <w:pStyle w:val="BodyText"/>
      </w:pPr>
      <w:r>
        <w:t xml:space="preserve">PENDING PAYMENT</w:t>
      </w:r>
    </w:p>
    <w:bookmarkStart w:id="20" w:name="dr.-amina-mwangi-msc-slt"/>
    <w:p>
      <w:pPr>
        <w:pStyle w:val="Heading3"/>
      </w:pPr>
      <w:r>
        <w:t xml:space="preserve">Dr. Amina Mwangi, MSc (SLT)</w:t>
      </w:r>
    </w:p>
    <w:p>
      <w:pPr>
        <w:pStyle w:val="FirstParagraph"/>
      </w:pPr>
      <w:r>
        <w:t xml:space="preserve">Lead Speech Therapist</w:t>
      </w:r>
    </w:p>
    <w:p>
      <w:pPr>
        <w:pStyle w:val="BodyText"/>
      </w:pPr>
      <w:r>
        <w:t xml:space="preserve">Coastal Speech &amp; Language Clinic</w:t>
      </w:r>
    </w:p>
    <w:p>
      <w:pPr>
        <w:pStyle w:val="BodyText"/>
      </w:pPr>
      <w:r>
        <w:t xml:space="preserve">Plot 47, Mbezi Beach Road</w:t>
      </w:r>
    </w:p>
    <w:p>
      <w:pPr>
        <w:pStyle w:val="BodyText"/>
      </w:pPr>
      <w:r>
        <w:t xml:space="preserve">Kimara, Tanzania Dar es Salaam</w:t>
      </w:r>
    </w:p>
    <w:p>
      <w:pPr>
        <w:pStyle w:val="BodyText"/>
      </w:pPr>
      <w:r>
        <w:t xml:space="preserve">Tel: +255 754 123 456</w:t>
      </w:r>
    </w:p>
    <w:p>
      <w:pPr>
        <w:pStyle w:val="BodyText"/>
      </w:pPr>
      <w:r>
        <w:t xml:space="preserve">Email: billing@coastalspeechclinic.co.tz</w:t>
      </w:r>
    </w:p>
    <w:p>
      <w:pPr>
        <w:pStyle w:val="BodyText"/>
      </w:pPr>
      <w:r>
        <w:t xml:space="preserve">TIN: 123-456-789-K</w:t>
      </w:r>
    </w:p>
    <w:p>
      <w:pPr>
        <w:pStyle w:val="BodyText"/>
      </w:pPr>
      <w:r>
        <w:t xml:space="preserve">Licensed by TMC</w:t>
      </w:r>
    </w:p>
    <w:bookmarkEnd w:id="20"/>
    <w:bookmarkStart w:id="21" w:name="billed-to-client"/>
    <w:p>
      <w:pPr>
        <w:pStyle w:val="Heading4"/>
      </w:pPr>
      <w:r>
        <w:t xml:space="preserve">Billed To (Client)</w:t>
      </w:r>
    </w:p>
    <w:p>
      <w:pPr>
        <w:pStyle w:val="FirstParagraph"/>
      </w:pPr>
      <w:r>
        <w:rPr>
          <w:bCs/>
          <w:b/>
        </w:rPr>
        <w:t xml:space="preserve">Ms. Grace Njoroge</w:t>
      </w:r>
    </w:p>
    <w:p>
      <w:pPr>
        <w:pStyle w:val="BodyText"/>
      </w:pPr>
      <w:r>
        <w:t xml:space="preserve">Parent / Guardian of Patient: Emmanuel Njoroge (Age 5)</w:t>
      </w:r>
    </w:p>
    <w:p>
      <w:pPr>
        <w:pStyle w:val="BodyText"/>
      </w:pPr>
      <w:r>
        <w:t xml:space="preserve">House 23, Mbezi Street</w:t>
      </w:r>
    </w:p>
    <w:p>
      <w:pPr>
        <w:pStyle w:val="BodyText"/>
      </w:pPr>
      <w:r>
        <w:t xml:space="preserve">Kimara, Tanzania Dar es Salaam</w:t>
      </w:r>
    </w:p>
    <w:p>
      <w:pPr>
        <w:pStyle w:val="BodyText"/>
      </w:pPr>
      <w:r>
        <w:t xml:space="preserve">Tel: +255 713 987 654</w:t>
      </w:r>
    </w:p>
    <w:p>
      <w:pPr>
        <w:pStyle w:val="BodyText"/>
      </w:pPr>
      <w:r>
        <w:t xml:space="preserve">Email: grace.njoroge@email.com</w:t>
      </w:r>
    </w:p>
    <w:bookmarkEnd w:id="21"/>
    <w:bookmarkStart w:id="22" w:name="service-provider"/>
    <w:p>
      <w:pPr>
        <w:pStyle w:val="Heading4"/>
      </w:pPr>
      <w:r>
        <w:t xml:space="preserve">Service Provider</w:t>
      </w:r>
    </w:p>
    <w:p>
      <w:pPr>
        <w:pStyle w:val="FirstParagraph"/>
      </w:pPr>
      <w:r>
        <w:rPr>
          <w:bCs/>
          <w:b/>
        </w:rPr>
        <w:t xml:space="preserve">Coastal Speech &amp; Language Clinic</w:t>
      </w:r>
    </w:p>
    <w:p>
      <w:pPr>
        <w:pStyle w:val="BodyText"/>
      </w:pPr>
      <w:r>
        <w:t xml:space="preserve">Registered in Tanzania Dar es Salaam</w:t>
      </w:r>
    </w:p>
    <w:p>
      <w:pPr>
        <w:pStyle w:val="BodyText"/>
      </w:pPr>
      <w:r>
        <w:t xml:space="preserve">Specialized Speech Therapist Services</w:t>
      </w:r>
    </w:p>
    <w:p>
      <w:pPr>
        <w:pStyle w:val="BodyText"/>
      </w:pPr>
      <w:r>
        <w:t xml:space="preserve">Bank: CRDB Bank, Dar es Salaam Branch</w:t>
      </w:r>
    </w:p>
    <w:p>
      <w:pPr>
        <w:pStyle w:val="BodyText"/>
      </w:pPr>
      <w:r>
        <w:t xml:space="preserve">Account No: 0045-6789-1234</w:t>
      </w:r>
    </w:p>
    <w:p>
      <w:pPr>
        <w:pStyle w:val="BodyText"/>
      </w:pPr>
      <w:r>
        <w:t xml:space="preserve">Account Name: Coastal Speech &amp; Language Clinic</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Initial Speech Therapist Assessment &amp; Diagnostic Evaluation – Comprehensive articulation and phonological analysis for a child presenting with delayed speech development in Tanzania Dar es Salaam</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Individual Speech Therapy Session (60 minutes) – Targeted articulation drills, oral-motor exercises, and phonemic awareness activities conducted by a licensed Speech Therapist</w:t>
            </w:r>
          </w:p>
        </w:tc>
        <w:tc>
          <w:tcPr/>
          <w:p>
            <w:pPr>
              <w:pStyle w:val="Compact"/>
              <w:jc w:val="left"/>
            </w:pPr>
            <w:r>
              <w:t xml:space="preserve">04 Jun 2025</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Parent Training &amp; Home Practice Guidance – Instructional session for caregivers on reinforcing Speech Therapist-recommended exercises at home, including Swahili and English language strategies</w:t>
            </w:r>
          </w:p>
        </w:tc>
        <w:tc>
          <w:tcPr/>
          <w:p>
            <w:pPr>
              <w:pStyle w:val="Compact"/>
              <w:jc w:val="left"/>
            </w:pPr>
            <w:r>
              <w:t xml:space="preserve">06 Jun 2025</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4</w:t>
            </w:r>
          </w:p>
        </w:tc>
        <w:tc>
          <w:tcPr/>
          <w:p>
            <w:pPr>
              <w:pStyle w:val="Compact"/>
              <w:jc w:val="left"/>
            </w:pPr>
            <w:r>
              <w:t xml:space="preserve">Progress Review &amp; Re-assessment – Mid-cycle evaluation of speech and language milestones, updated treatment plan, and written report for the referring paediatrician in Tanzania Dar es Salaam</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Augmentative and Alternative Communication (AAC) Toolkit – Provision of a customized visual communication board and picture exchange system tailored for the patient's developmental level</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Follow-up Speech Therapist Consultation – Brief check-in session to monitor progress, adjust therapy intensity, and provide updated recommendations for the next billing cycle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1,300,000 TZS</w:t>
            </w:r>
          </w:p>
        </w:tc>
      </w:tr>
      <w:tr>
        <w:tc>
          <w:tcPr/>
          <w:p>
            <w:pPr>
              <w:pStyle w:val="Compact"/>
              <w:jc w:val="left"/>
            </w:pPr>
            <w:r>
              <w:t xml:space="preserve">VAT (18%)</w:t>
            </w:r>
          </w:p>
        </w:tc>
        <w:tc>
          <w:tcPr/>
          <w:p>
            <w:pPr>
              <w:pStyle w:val="Compact"/>
              <w:jc w:val="right"/>
            </w:pPr>
            <w:r>
              <w:t xml:space="preserve">234,000 TZS</w:t>
            </w:r>
          </w:p>
        </w:tc>
      </w:tr>
      <w:tr>
        <w:tc>
          <w:tcPr/>
          <w:p>
            <w:pPr>
              <w:pStyle w:val="Compact"/>
              <w:jc w:val="left"/>
            </w:pPr>
            <w:r>
              <w:t xml:space="preserve">Service Fee (Clinic Administration)</w:t>
            </w:r>
          </w:p>
        </w:tc>
        <w:tc>
          <w:tcPr/>
          <w:p>
            <w:pPr>
              <w:pStyle w:val="Compact"/>
              <w:jc w:val="right"/>
            </w:pPr>
            <w:r>
              <w:t xml:space="preserve">25,000 TZS</w:t>
            </w:r>
          </w:p>
        </w:tc>
      </w:tr>
      <w:tr>
        <w:tc>
          <w:tcPr/>
          <w:p>
            <w:pPr>
              <w:pStyle w:val="Compact"/>
              <w:jc w:val="left"/>
            </w:pPr>
            <w:r>
              <w:t xml:space="preserve">Discount (Early Payment – 5%)</w:t>
            </w:r>
          </w:p>
        </w:tc>
        <w:tc>
          <w:tcPr/>
          <w:p>
            <w:pPr>
              <w:pStyle w:val="Compact"/>
              <w:jc w:val="right"/>
            </w:pPr>
            <w:r>
              <w:t xml:space="preserve">-71,250 TZS</w:t>
            </w:r>
          </w:p>
        </w:tc>
      </w:tr>
      <w:tr>
        <w:tc>
          <w:tcPr/>
          <w:p>
            <w:pPr>
              <w:pStyle w:val="Compact"/>
              <w:jc w:val="left"/>
            </w:pPr>
            <w:r>
              <w:t xml:space="preserve">TOTAL AMOUNT DUE</w:t>
            </w:r>
          </w:p>
        </w:tc>
        <w:tc>
          <w:tcPr/>
          <w:p>
            <w:pPr>
              <w:pStyle w:val="Compact"/>
              <w:jc w:val="right"/>
            </w:pPr>
            <w:r>
              <w:t xml:space="preserve">1,487,750 TZS</w:t>
            </w:r>
          </w:p>
        </w:tc>
      </w:tr>
    </w:tbl>
    <w:bookmarkStart w:id="23" w:name="payment-terms-conditions"/>
    <w:p>
      <w:pPr>
        <w:pStyle w:val="Heading4"/>
      </w:pPr>
      <w:r>
        <w:t xml:space="preserve">Payment Terms &amp; Conditions</w:t>
      </w:r>
    </w:p>
    <w:p>
      <w:pPr>
        <w:numPr>
          <w:ilvl w:val="0"/>
          <w:numId w:val="1001"/>
        </w:numPr>
        <w:pStyle w:val="Compact"/>
      </w:pPr>
      <w:r>
        <w:rPr>
          <w:bCs/>
          <w:b/>
        </w:rPr>
        <w:t xml:space="preserve">Payment Due:</w:t>
      </w:r>
      <w:r>
        <w:t xml:space="preserve"> </w:t>
      </w:r>
      <w:r>
        <w:t xml:space="preserve">This Invoice must be settled in full within fourteen (14) calendar days from the date of issue, i.e., by 30 June 2025.</w:t>
      </w:r>
    </w:p>
    <w:p>
      <w:pPr>
        <w:numPr>
          <w:ilvl w:val="0"/>
          <w:numId w:val="1001"/>
        </w:numPr>
        <w:pStyle w:val="Compact"/>
      </w:pPr>
      <w:r>
        <w:rPr>
          <w:bCs/>
          <w:b/>
        </w:rPr>
        <w:t xml:space="preserve">Accepted Payment Methods:</w:t>
      </w:r>
      <w:r>
        <w:t xml:space="preserve"> </w:t>
      </w:r>
      <w:r>
        <w:t xml:space="preserve">Bank transfer to CRDB Bank (Dar es Salaam Branch), M-Pesa, Tigo Pesa, or cash payment at the clinic reception in Tanzania Dar es Salaam.</w:t>
      </w:r>
    </w:p>
    <w:p>
      <w:pPr>
        <w:numPr>
          <w:ilvl w:val="0"/>
          <w:numId w:val="1001"/>
        </w:numPr>
        <w:pStyle w:val="Compact"/>
      </w:pPr>
      <w:r>
        <w:rPr>
          <w:bCs/>
          <w:b/>
        </w:rPr>
        <w:t xml:space="preserve">Late Payment:</w:t>
      </w:r>
      <w:r>
        <w:t xml:space="preserve"> </w:t>
      </w:r>
      <w:r>
        <w:t xml:space="preserve">A penalty of 2% per month will be applied to any outstanding balance after the due date, in accordance with the Tanzania Consumer Protection Act.</w:t>
      </w:r>
    </w:p>
    <w:p>
      <w:pPr>
        <w:numPr>
          <w:ilvl w:val="0"/>
          <w:numId w:val="1001"/>
        </w:numPr>
        <w:pStyle w:val="Compact"/>
      </w:pPr>
      <w:r>
        <w:rPr>
          <w:bCs/>
          <w:b/>
        </w:rPr>
        <w:t xml:space="preserve">Refund Policy:</w:t>
      </w:r>
      <w:r>
        <w:t xml:space="preserve"> </w:t>
      </w:r>
      <w:r>
        <w:t xml:space="preserve">Services rendered by the Speech Therapist are non-refundable once the session has been conducted. Rescheduling must be requested at least 24 hours in advance.</w:t>
      </w:r>
    </w:p>
    <w:p>
      <w:pPr>
        <w:numPr>
          <w:ilvl w:val="0"/>
          <w:numId w:val="1001"/>
        </w:numPr>
        <w:pStyle w:val="Compact"/>
      </w:pPr>
      <w:r>
        <w:rPr>
          <w:bCs/>
          <w:b/>
        </w:rPr>
        <w:t xml:space="preserve">Disputes:</w:t>
      </w:r>
      <w:r>
        <w:t xml:space="preserve"> </w:t>
      </w:r>
      <w:r>
        <w:t xml:space="preserve">Any discrepancies regarding this Invoice should be communicated to the billing department within seven (7) days of receipt. Unresolved disputes may be escalated to the Tanzania Medical Council (TMC) for mediation.</w:t>
      </w:r>
    </w:p>
    <w:bookmarkEnd w:id="23"/>
    <w:bookmarkStart w:id="24" w:name="additional-notes"/>
    <w:p>
      <w:pPr>
        <w:pStyle w:val="Heading4"/>
      </w:pPr>
      <w:r>
        <w:t xml:space="preserve">Additional Notes</w:t>
      </w:r>
    </w:p>
    <w:p>
      <w:pPr>
        <w:pStyle w:val="FirstParagraph"/>
      </w:pPr>
      <w:r>
        <w:t xml:space="preserve">This Invoice covers all Speech Therapist services rendered to the patient Emmanuel Njoroge during the period of 02 June 2025 to 14 June 2025 at the Coastal Speech &amp; Language Clinic, located in the Kimara district of Tanzania Dar es Salaam. All therapy sessions were conducted by Dr. Amina Mwangi, a registered and licensed Speech Therapist with the Tanzania Medical Council (Registration No. TMC/SLT/2019/0042).</w:t>
      </w:r>
    </w:p>
    <w:p>
      <w:pPr>
        <w:pStyle w:val="BodyText"/>
      </w:pPr>
      <w:r>
        <w:t xml:space="preserve">The diagnostic assessment and subsequent therapy plan were developed in accordance with the World Health Organization (WHO) guidelines for speech and language disorders in children, adapted for the multilingual context of Tanzania Dar es Salaam, where both Swahili and English are primary languages of instruction and daily communication.</w:t>
      </w:r>
    </w:p>
    <w:p>
      <w:pPr>
        <w:pStyle w:val="BodyText"/>
      </w:pPr>
      <w:r>
        <w:t xml:space="preserve">Please retain this Invoice for your personal records and for any insurance or employer reimbursement claims. A digital copy has also been sent to your registered email address. For any questions regarding the line items, service descriptions, or the total amount on this Invoice, please contact our billing office at +255 754 123 456 or billing@coastalspeechclinic.co.tz during business hours (Monday to Friday, 08:00–17:00 EAT).</w:t>
      </w:r>
    </w:p>
    <w:p>
      <w:pPr>
        <w:pStyle w:val="BodyText"/>
      </w:pPr>
      <w:r>
        <w:t xml:space="preserve">Thank you for trusting our Speech Therapist team with the care of your child. We remain committed to providing the highest standard of speech and language intervention services in Tanzania Dar es Salaam and the broader coastal region.</w:t>
      </w:r>
    </w:p>
    <w:bookmarkEnd w:id="24"/>
    <w:p>
      <w:pPr>
        <w:pStyle w:val="BodyText"/>
      </w:pPr>
      <w:r>
        <w:rPr>
          <w:bCs/>
          <w:b/>
        </w:rPr>
        <w:t xml:space="preserve">Coastal Speech &amp; Language Clinic</w:t>
      </w:r>
      <w:r>
        <w:t xml:space="preserve"> </w:t>
      </w:r>
      <w:r>
        <w:t xml:space="preserve">| Plot 47, Mbezi Beach Road, Kimara, Tanzania Dar es Salaam</w:t>
      </w:r>
    </w:p>
    <w:p>
      <w:pPr>
        <w:pStyle w:val="BodyText"/>
      </w:pPr>
      <w:r>
        <w:t xml:space="preserve">Registered Business No: TZ/DBA/2020/11873 | TIN: 123-456-789-K | TMC License: TMC/CLINIC/2021/0087</w:t>
      </w:r>
    </w:p>
    <w:p>
      <w:pPr>
        <w:pStyle w:val="BodyText"/>
      </w:pPr>
      <w:r>
        <w:t xml:space="preserve">This is a computer-generated Invoice and does not require a physical signature. It is valid as a legal financial document under Tanzanian commercial law.</w:t>
      </w:r>
    </w:p>
    <w:p>
      <w:pPr>
        <w:pStyle w:val="BodyText"/>
      </w:pPr>
      <w:r>
        <w:t xml:space="preserve">© 2025 Coastal Speech &amp; Language Clinic,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Tanzania Dar es Salaam</dc:title>
  <dc:creator/>
  <dc:language>en</dc:language>
  <cp:keywords/>
  <dcterms:created xsi:type="dcterms:W3CDTF">2026-10-10T09:34:11Z</dcterms:created>
  <dcterms:modified xsi:type="dcterms:W3CDTF">2026-10-10T09:34:11Z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