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bright-voices-speech-therapy-center"/>
    <w:p>
      <w:pPr>
        <w:pStyle w:val="Heading1"/>
      </w:pPr>
      <w:r>
        <w:t xml:space="preserve">Bright Voices Speech Therapy Center</w:t>
      </w:r>
    </w:p>
    <w:p>
      <w:pPr>
        <w:pStyle w:val="FirstParagraph"/>
      </w:pPr>
      <w:r>
        <w:t xml:space="preserve">1200 Brickell Avenue, Suite 450</w:t>
      </w:r>
    </w:p>
    <w:p>
      <w:pPr>
        <w:pStyle w:val="BodyText"/>
      </w:pPr>
      <w:r>
        <w:t xml:space="preserve">Miami, Florida 33131, United States</w:t>
      </w:r>
    </w:p>
    <w:p>
      <w:pPr>
        <w:pStyle w:val="BodyText"/>
      </w:pPr>
      <w:r>
        <w:t xml:space="preserve">Phone: (305) 555-0187 | Email: billing@brightvoicesmiami.com</w:t>
      </w:r>
    </w:p>
    <w:p>
      <w:pPr>
        <w:pStyle w:val="BodyText"/>
      </w:pPr>
      <w:r>
        <w:t xml:space="preserve">FL License No. SLP-2019-4482 | NPI: 1720384956</w:t>
      </w:r>
    </w:p>
    <w:p>
      <w:pPr>
        <w:pStyle w:val="BodyText"/>
      </w:pPr>
      <w:r>
        <w:t xml:space="preserve">Tax ID (EIN): 82-4471930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Maria Elena Rodriguez</w:t>
      </w:r>
    </w:p>
    <w:p>
      <w:pPr>
        <w:pStyle w:val="BodyText"/>
      </w:pPr>
      <w:r>
        <w:rPr>
          <w:bCs/>
          <w:b/>
        </w:rPr>
        <w:t xml:space="preserve">Address:</w:t>
      </w:r>
      <w:r>
        <w:t xml:space="preserve"> </w:t>
      </w:r>
      <w:r>
        <w:t xml:space="preserve">7850 SW 120th Street, Apt 3B</w:t>
      </w:r>
    </w:p>
    <w:p>
      <w:pPr>
        <w:pStyle w:val="BodyText"/>
      </w:pPr>
      <w:r>
        <w:t xml:space="preserve">Miami, Florida 33173, United States</w:t>
      </w:r>
    </w:p>
    <w:p>
      <w:pPr>
        <w:pStyle w:val="BodyText"/>
      </w:pPr>
      <w:r>
        <w:rPr>
          <w:bCs/>
          <w:b/>
        </w:rPr>
        <w:t xml:space="preserve">Phone:</w:t>
      </w:r>
      <w:r>
        <w:t xml:space="preserve"> </w:t>
      </w:r>
      <w:r>
        <w:t xml:space="preserve">(305) 555-2294</w:t>
      </w:r>
    </w:p>
    <w:p>
      <w:pPr>
        <w:pStyle w:val="BodyText"/>
      </w:pPr>
      <w:r>
        <w:rPr>
          <w:bCs/>
          <w:b/>
        </w:rPr>
        <w:t xml:space="preserve">Email:</w:t>
      </w:r>
      <w:r>
        <w:t xml:space="preserve"> </w:t>
      </w:r>
      <w:r>
        <w:t xml:space="preserve">m.rodriguez@email.com</w:t>
      </w:r>
    </w:p>
    <w:p>
      <w:pPr>
        <w:pStyle w:val="BodyText"/>
      </w:pPr>
      <w:r>
        <w:rPr>
          <w:bCs/>
          <w:b/>
        </w:rPr>
        <w:t xml:space="preserve">Insurance:</w:t>
      </w:r>
      <w:r>
        <w:t xml:space="preserve"> </w:t>
      </w:r>
      <w:r>
        <w:t xml:space="preserve">Aetna PPO – Member ID: AET-7782934</w:t>
      </w:r>
    </w:p>
    <w:bookmarkEnd w:id="22"/>
    <w:bookmarkStart w:id="23" w:name="provided-by-speech-therapist"/>
    <w:p>
      <w:pPr>
        <w:pStyle w:val="Heading3"/>
      </w:pPr>
      <w:r>
        <w:t xml:space="preserve">Provided By (Speech Therapist)</w:t>
      </w:r>
    </w:p>
    <w:p>
      <w:pPr>
        <w:pStyle w:val="FirstParagraph"/>
      </w:pPr>
      <w:r>
        <w:rPr>
          <w:bCs/>
          <w:b/>
        </w:rPr>
        <w:t xml:space="preserve">Speech Therapist:</w:t>
      </w:r>
      <w:r>
        <w:t xml:space="preserve"> </w:t>
      </w:r>
      <w:r>
        <w:t xml:space="preserve">Dr. Katherine L. Morrison, M.S., CCC-SLP</w:t>
      </w:r>
    </w:p>
    <w:p>
      <w:pPr>
        <w:pStyle w:val="BodyText"/>
      </w:pPr>
      <w:r>
        <w:rPr>
          <w:bCs/>
          <w:b/>
        </w:rPr>
        <w:t xml:space="preserve">Role:</w:t>
      </w:r>
      <w:r>
        <w:t xml:space="preserve"> </w:t>
      </w:r>
      <w:r>
        <w:t xml:space="preserve">Licensed Speech-Language Pathologist</w:t>
      </w:r>
    </w:p>
    <w:p>
      <w:pPr>
        <w:pStyle w:val="BodyText"/>
      </w:pPr>
      <w:r>
        <w:rPr>
          <w:bCs/>
          <w:b/>
        </w:rPr>
        <w:t xml:space="preserve">Specialization:</w:t>
      </w:r>
      <w:r>
        <w:t xml:space="preserve"> </w:t>
      </w:r>
      <w:r>
        <w:t xml:space="preserve">Pediatric &amp; Adult Speech Therapy</w:t>
      </w:r>
    </w:p>
    <w:p>
      <w:pPr>
        <w:pStyle w:val="BodyText"/>
      </w:pPr>
      <w:r>
        <w:rPr>
          <w:bCs/>
          <w:b/>
        </w:rPr>
        <w:t xml:space="preserve">Location:</w:t>
      </w:r>
      <w:r>
        <w:t xml:space="preserve"> </w:t>
      </w:r>
      <w:r>
        <w:t xml:space="preserve">Miami, Florida, United States</w:t>
      </w:r>
    </w:p>
    <w:p>
      <w:pPr>
        <w:pStyle w:val="BodyText"/>
      </w:pPr>
      <w:r>
        <w:rPr>
          <w:bCs/>
          <w:b/>
        </w:rPr>
        <w:t xml:space="preserve">Supervising Physician:</w:t>
      </w:r>
      <w:r>
        <w:t xml:space="preserve"> </w:t>
      </w:r>
      <w:r>
        <w:t xml:space="preserve">Dr. James A. Whitfield, M.D.</w:t>
      </w:r>
    </w:p>
    <w:p>
      <w:pPr>
        <w:pStyle w:val="BodyText"/>
      </w:pPr>
      <w:r>
        <w:rPr>
          <w:bCs/>
          <w:b/>
        </w:rPr>
        <w:t xml:space="preserve">Referral Date:</w:t>
      </w:r>
      <w:r>
        <w:t xml:space="preserve"> </w:t>
      </w:r>
      <w:r>
        <w:t xml:space="preserve">March 10, 2025</w:t>
      </w:r>
    </w:p>
    <w:bookmarkEnd w:id="23"/>
    <w:bookmarkStart w:id="24" w:name="Xfbc2189ecf55bdb1a1bc6db59ec250904df0001"/>
    <w:p>
      <w:pPr>
        <w:pStyle w:val="Heading3"/>
      </w:pPr>
      <w:r>
        <w:t xml:space="preserve">Detailed Invoice Line Items – Speech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Speech Therapist Service</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May 2, 2025</w:t>
            </w:r>
          </w:p>
        </w:tc>
        <w:tc>
          <w:tcPr/>
          <w:p>
            <w:pPr>
              <w:pStyle w:val="Compact"/>
              <w:jc w:val="left"/>
            </w:pPr>
            <w:r>
              <w:t xml:space="preserve">92507</w:t>
            </w:r>
          </w:p>
        </w:tc>
        <w:tc>
          <w:tcPr/>
          <w:p>
            <w:pPr>
              <w:pStyle w:val="Compact"/>
              <w:jc w:val="left"/>
            </w:pPr>
            <w:r>
              <w:t xml:space="preserve">Initial comprehensive speech and language evaluation by a licensed Speech Therapist. Assessment of articulation, phonological processes, receptive and expressive language, and pragmatic communication skills. Conducted in the Miami, United States clinic facility.</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May 5, 2025</w:t>
            </w:r>
          </w:p>
        </w:tc>
        <w:tc>
          <w:tcPr/>
          <w:p>
            <w:pPr>
              <w:pStyle w:val="Compact"/>
              <w:jc w:val="left"/>
            </w:pPr>
            <w:r>
              <w:t xml:space="preserve">92526</w:t>
            </w:r>
          </w:p>
        </w:tc>
        <w:tc>
          <w:tcPr/>
          <w:p>
            <w:pPr>
              <w:pStyle w:val="Compact"/>
              <w:jc w:val="left"/>
            </w:pPr>
            <w:r>
              <w:t xml:space="preserve">Speech and language therapy session (20 minutes) – Individual treatment targeting articulation and phonological disorders. Delivered by the assigned Speech Therapist in a one-on-one clinical setting in Miami, Florida, United States.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3</w:t>
            </w:r>
          </w:p>
        </w:tc>
        <w:tc>
          <w:tcPr/>
          <w:p>
            <w:pPr>
              <w:pStyle w:val="Compact"/>
              <w:jc w:val="left"/>
            </w:pPr>
            <w:r>
              <w:t xml:space="preserve">May 9, 2025</w:t>
            </w:r>
          </w:p>
        </w:tc>
        <w:tc>
          <w:tcPr/>
          <w:p>
            <w:pPr>
              <w:pStyle w:val="Compact"/>
              <w:jc w:val="left"/>
            </w:pPr>
            <w:r>
              <w:t xml:space="preserve">92526</w:t>
            </w:r>
          </w:p>
        </w:tc>
        <w:tc>
          <w:tcPr/>
          <w:p>
            <w:pPr>
              <w:pStyle w:val="Compact"/>
              <w:jc w:val="left"/>
            </w:pPr>
            <w:r>
              <w:t xml:space="preserve">Speech and language therapy session (20 minutes) – Individual treatment focusing on oral-motor exercises and sound production. Provided by the Speech Therapist at the Bright Voices clinic in Miami, United States.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4</w:t>
            </w:r>
          </w:p>
        </w:tc>
        <w:tc>
          <w:tcPr/>
          <w:p>
            <w:pPr>
              <w:pStyle w:val="Compact"/>
              <w:jc w:val="left"/>
            </w:pPr>
            <w:r>
              <w:t xml:space="preserve">May 12, 2025</w:t>
            </w:r>
          </w:p>
        </w:tc>
        <w:tc>
          <w:tcPr/>
          <w:p>
            <w:pPr>
              <w:pStyle w:val="Compact"/>
              <w:jc w:val="left"/>
            </w:pPr>
            <w:r>
              <w:t xml:space="preserve">92526</w:t>
            </w:r>
          </w:p>
        </w:tc>
        <w:tc>
          <w:tcPr/>
          <w:p>
            <w:pPr>
              <w:pStyle w:val="Compact"/>
              <w:jc w:val="left"/>
            </w:pPr>
            <w:r>
              <w:t xml:space="preserve">Speech and language therapy session (20 minutes) – Group therapy (2–5 participants) addressing language comprehension and expression. Facilitated by the Speech Therapist in the Miami, United States group therapy room.</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5</w:t>
            </w:r>
          </w:p>
        </w:tc>
        <w:tc>
          <w:tcPr/>
          <w:p>
            <w:pPr>
              <w:pStyle w:val="Compact"/>
              <w:jc w:val="left"/>
            </w:pPr>
            <w:r>
              <w:t xml:space="preserve">May 16, 2025</w:t>
            </w:r>
          </w:p>
        </w:tc>
        <w:tc>
          <w:tcPr/>
          <w:p>
            <w:pPr>
              <w:pStyle w:val="Compact"/>
              <w:jc w:val="left"/>
            </w:pPr>
            <w:r>
              <w:t xml:space="preserve">92526</w:t>
            </w:r>
          </w:p>
        </w:tc>
        <w:tc>
          <w:tcPr/>
          <w:p>
            <w:pPr>
              <w:pStyle w:val="Compact"/>
              <w:jc w:val="left"/>
            </w:pPr>
            <w:r>
              <w:t xml:space="preserve">Speech and language therapy session (20 minutes) – Individual treatment for fluency and stuttering intervention. Administered by the Speech Therapist in the dedicated therapy suite in Miami, Florida, United States.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6</w:t>
            </w:r>
          </w:p>
        </w:tc>
        <w:tc>
          <w:tcPr/>
          <w:p>
            <w:pPr>
              <w:pStyle w:val="Compact"/>
              <w:jc w:val="left"/>
            </w:pPr>
            <w:r>
              <w:t xml:space="preserve">May 20, 2025</w:t>
            </w:r>
          </w:p>
        </w:tc>
        <w:tc>
          <w:tcPr/>
          <w:p>
            <w:pPr>
              <w:pStyle w:val="Compact"/>
              <w:jc w:val="left"/>
            </w:pPr>
            <w:r>
              <w:t xml:space="preserve">92526</w:t>
            </w:r>
          </w:p>
        </w:tc>
        <w:tc>
          <w:tcPr/>
          <w:p>
            <w:pPr>
              <w:pStyle w:val="Compact"/>
              <w:jc w:val="left"/>
            </w:pPr>
            <w:r>
              <w:t xml:space="preserve">Speech and language therapy session (20 minutes) – Individual treatment targeting pragmatic language and social communication skills. Delivered by the Speech Therapist at the Miami, United States practice location.</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7</w:t>
            </w:r>
          </w:p>
        </w:tc>
        <w:tc>
          <w:tcPr/>
          <w:p>
            <w:pPr>
              <w:pStyle w:val="Compact"/>
              <w:jc w:val="left"/>
            </w:pPr>
            <w:r>
              <w:t xml:space="preserve">May 23, 2025</w:t>
            </w:r>
          </w:p>
        </w:tc>
        <w:tc>
          <w:tcPr/>
          <w:p>
            <w:pPr>
              <w:pStyle w:val="Compact"/>
              <w:jc w:val="left"/>
            </w:pPr>
            <w:r>
              <w:t xml:space="preserve">92526</w:t>
            </w:r>
          </w:p>
        </w:tc>
        <w:tc>
          <w:tcPr/>
          <w:p>
            <w:pPr>
              <w:pStyle w:val="Compact"/>
              <w:jc w:val="left"/>
            </w:pPr>
            <w:r>
              <w:t xml:space="preserve">Speech and language therapy session (20 minutes) – Individual treatment for voice disorders and vocal hygiene education. Provided by the Speech Therapist in the Miami, United States clinic.</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8</w:t>
            </w:r>
          </w:p>
        </w:tc>
        <w:tc>
          <w:tcPr/>
          <w:p>
            <w:pPr>
              <w:pStyle w:val="Compact"/>
              <w:jc w:val="left"/>
            </w:pPr>
            <w:r>
              <w:t xml:space="preserve">May 27, 2025</w:t>
            </w:r>
          </w:p>
        </w:tc>
        <w:tc>
          <w:tcPr/>
          <w:p>
            <w:pPr>
              <w:pStyle w:val="Compact"/>
              <w:jc w:val="left"/>
            </w:pPr>
            <w:r>
              <w:t xml:space="preserve">92526</w:t>
            </w:r>
          </w:p>
        </w:tc>
        <w:tc>
          <w:tcPr/>
          <w:p>
            <w:pPr>
              <w:pStyle w:val="Compact"/>
              <w:jc w:val="left"/>
            </w:pPr>
            <w:r>
              <w:t xml:space="preserve">Speech and language therapy session (20 minutes) – Individual treatment for reading and literacy support related to speech-sound processing. Conducted by the Speech Therapist in Miami, Florida, United States.</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9</w:t>
            </w:r>
          </w:p>
        </w:tc>
        <w:tc>
          <w:tcPr/>
          <w:p>
            <w:pPr>
              <w:pStyle w:val="Compact"/>
              <w:jc w:val="left"/>
            </w:pPr>
            <w:r>
              <w:t xml:space="preserve">May 30, 2025</w:t>
            </w:r>
          </w:p>
        </w:tc>
        <w:tc>
          <w:tcPr/>
          <w:p>
            <w:pPr>
              <w:pStyle w:val="Compact"/>
              <w:jc w:val="left"/>
            </w:pPr>
            <w:r>
              <w:t xml:space="preserve">92507</w:t>
            </w:r>
          </w:p>
        </w:tc>
        <w:tc>
          <w:tcPr/>
          <w:p>
            <w:pPr>
              <w:pStyle w:val="Compact"/>
              <w:jc w:val="left"/>
            </w:pPr>
            <w:r>
              <w:t xml:space="preserve">Progress re-evaluation and treatment plan revision by the Speech Therapist. Comprehensive review of client milestones, updated IEP goals, and adjusted therapy objectives for the next billing cycle in Miami, United States.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$1,435.00</w:t>
            </w:r>
          </w:p>
        </w:tc>
      </w:tr>
      <w:tr>
        <w:tc>
          <w:tcPr/>
          <w:p>
            <w:pPr>
              <w:pStyle w:val="Compact"/>
              <w:jc w:val="left"/>
            </w:pPr>
            <w:r>
              <w:t xml:space="preserve">Insurance Adjustment (Aetna PPO)</w:t>
            </w:r>
          </w:p>
        </w:tc>
        <w:tc>
          <w:tcPr/>
          <w:p>
            <w:pPr>
              <w:pStyle w:val="Compact"/>
              <w:jc w:val="left"/>
            </w:pPr>
            <w:r>
              <w:t xml:space="preserve">-$861.00</w:t>
            </w:r>
          </w:p>
        </w:tc>
      </w:tr>
      <w:tr>
        <w:tc>
          <w:tcPr/>
          <w:p>
            <w:pPr>
              <w:pStyle w:val="Compact"/>
              <w:jc w:val="left"/>
            </w:pPr>
            <w:r>
              <w:t xml:space="preserve">Client Copay (20%)</w:t>
            </w:r>
          </w:p>
        </w:tc>
        <w:tc>
          <w:tcPr/>
          <w:p>
            <w:pPr>
              <w:pStyle w:val="Compact"/>
              <w:jc w:val="left"/>
            </w:pPr>
            <w:r>
              <w:t xml:space="preserve">$114.80</w:t>
            </w:r>
          </w:p>
        </w:tc>
      </w:tr>
      <w:tr>
        <w:tc>
          <w:tcPr/>
          <w:p>
            <w:pPr>
              <w:pStyle w:val="Compact"/>
              <w:jc w:val="left"/>
            </w:pPr>
            <w:r>
              <w:t xml:space="preserve">Florida State Sales Tax (0% – Medical Services Exempt)</w:t>
            </w:r>
          </w:p>
        </w:tc>
        <w:tc>
          <w:tcPr/>
          <w:p>
            <w:pPr>
              <w:pStyle w:val="Compact"/>
              <w:jc w:val="left"/>
            </w:pPr>
            <w:r>
              <w:t xml:space="preserve">$0.00</w:t>
            </w:r>
          </w:p>
        </w:tc>
      </w:tr>
      <w:tr>
        <w:tc>
          <w:tcPr/>
          <w:p>
            <w:pPr>
              <w:pStyle w:val="Compact"/>
              <w:jc w:val="left"/>
            </w:pPr>
            <w:r>
              <w:t xml:space="preserve">Amount Due</w:t>
            </w:r>
          </w:p>
        </w:tc>
        <w:tc>
          <w:tcPr/>
          <w:p>
            <w:pPr>
              <w:pStyle w:val="Compact"/>
              <w:jc w:val="left"/>
            </w:pPr>
            <w:r>
              <w:t xml:space="preserve">$114.80</w:t>
            </w:r>
          </w:p>
        </w:tc>
      </w:tr>
    </w:tbl>
    <w:bookmarkEnd w:id="24"/>
    <w:bookmarkStart w:id="25" w:name="payment-instructions"/>
    <w:p>
      <w:pPr>
        <w:pStyle w:val="Heading3"/>
      </w:pPr>
      <w:r>
        <w:t xml:space="preserve">Payment Instructions</w:t>
      </w:r>
    </w:p>
    <w:p>
      <w:pPr>
        <w:pStyle w:val="FirstParagraph"/>
      </w:pPr>
      <w:r>
        <w:t xml:space="preserve">This Invoice for Speech Therapist services rendered in Miami, United States may be settled via the following methods:</w:t>
      </w:r>
      <w:r>
        <w:t xml:space="preserve"> </w:t>
      </w:r>
      <w:r>
        <w:t xml:space="preserve">(1) Check or money order payable to "Bright Voices Speech Therapy Center" mailed to 1200 Brickell Avenue, Suite 450, Miami, FL 33131, United States;</w:t>
      </w:r>
      <w:r>
        <w:t xml:space="preserve"> </w:t>
      </w:r>
      <w:r>
        <w:t xml:space="preserve">(2) Credit card payment (Visa, Mastercard, American Express, Discover) through our secure online portal at www.brightvoicesmiami.com/pay;</w:t>
      </w:r>
      <w:r>
        <w:t xml:space="preserve"> </w:t>
      </w:r>
      <w:r>
        <w:t xml:space="preserve">(3) Electronic bank transfer (ACH) to Account No. 4482-9917, Routing No. 021000021, First National Bank of Miami, United States.</w:t>
      </w:r>
      <w:r>
        <w:t xml:space="preserve"> </w:t>
      </w:r>
      <w:r>
        <w:t xml:space="preserve">Please reference Invoice Number INV-2025-00487 on all remittances.</w:t>
      </w:r>
    </w:p>
    <w:bookmarkEnd w:id="25"/>
    <w:bookmarkStart w:id="26" w:name="notes-clinical-summary"/>
    <w:p>
      <w:pPr>
        <w:pStyle w:val="Heading3"/>
      </w:pPr>
      <w:r>
        <w:t xml:space="preserve">Notes &amp; Clinical Summary</w:t>
      </w:r>
    </w:p>
    <w:p>
      <w:pPr>
        <w:pStyle w:val="FirstParagraph"/>
      </w:pPr>
      <w:r>
        <w:t xml:space="preserve">This Invoice reflects all Speech Therapist services provided to the above-named client during the month of May 2025 at our Miami, United States facility. The Speech Therapist, Dr. Katherine L. Morrison, CCC-SLP, is a fully licensed and certified speech-language pathologist operating under Florida Board of Medicine regulations and the American Speech-Language-Hearing Association (ASHA) code of ethics. All therapy sessions were conducted in person at our Brickell Avenue location in Miami, Florida, United States, unless otherwise noted.</w:t>
      </w:r>
    </w:p>
    <w:p>
      <w:pPr>
        <w:pStyle w:val="BodyText"/>
      </w:pPr>
      <w:r>
        <w:t xml:space="preserve">The client demonstrated measurable progress in articulation accuracy (improved from 62% to 78% on target phonemes) and receptive language comprehension during this billing period. The Speech Therapist recommends continued weekly individual sessions and bi-weekly group sessions for the upcoming June 2025 cycle. A follow-up comprehensive evaluation is scheduled for August 2025.</w:t>
      </w:r>
    </w:p>
    <w:bookmarkEnd w:id="26"/>
    <w:bookmarkStart w:id="27" w:name="terms-conditions"/>
    <w:p>
      <w:pPr>
        <w:pStyle w:val="Heading3"/>
      </w:pPr>
      <w:r>
        <w:t xml:space="preserve">Terms &amp; Conditions</w:t>
      </w:r>
    </w:p>
    <w:p>
      <w:pPr>
        <w:pStyle w:val="FirstParagraph"/>
      </w:pPr>
      <w:r>
        <w:t xml:space="preserve">1. This Invoice is due within thirty (30) calendar days of the Invoice date. Late payments are subject to a 1.5% monthly finance charge as permitted under Florida Statute §559.71, applicable to all services rendered in Miami, United States.</w:t>
      </w:r>
    </w:p>
    <w:p>
      <w:pPr>
        <w:pStyle w:val="BodyText"/>
      </w:pPr>
      <w:r>
        <w:t xml:space="preserve">2. The Speech Therapist reserves the right to discontinue services if payment is not received within sixty (60) days of the Invoice date. All prior unpaid balances become immediately due upon termination.</w:t>
      </w:r>
    </w:p>
    <w:p>
      <w:pPr>
        <w:pStyle w:val="BodyText"/>
      </w:pPr>
      <w:r>
        <w:t xml:space="preserve">3. Insurance claims submitted on behalf of the client are the responsibility of Bright Voices Speech Therapy Center. The client is responsible for any deductibles, copayments, or non-covered services as determined by the insurance carrier. This Invoice reflects the client's estimated out-of-pocket responsibility after insurance adjustment.</w:t>
      </w:r>
    </w:p>
    <w:p>
      <w:pPr>
        <w:pStyle w:val="BodyText"/>
      </w:pPr>
      <w:r>
        <w:t xml:space="preserve">4. All Speech Therapist services are governed by the Health Insurance Portability and Accountability Act (HIPAA) and Florida medical privacy statutes. Client records and this Invoice document are protected under federal and state confidentiality laws in the United States.</w:t>
      </w:r>
    </w:p>
    <w:p>
      <w:pPr>
        <w:pStyle w:val="BodyText"/>
      </w:pPr>
      <w:r>
        <w:t xml:space="preserve">5. Disputes regarding this Invoice or any Speech Therapist service rendered in Miami, United States shall be resolved through good-faith negotiation. If unresolved, disputes shall be subject to binding arbitration in Miami-Dade County, Florida, United States.</w:t>
      </w:r>
    </w:p>
    <w:p>
      <w:pPr>
        <w:pStyle w:val="BodyText"/>
      </w:pPr>
      <w:r>
        <w:t xml:space="preserve">6. This Invoice constitutes a legally binding financial document. The Speech Therapist and the client acknowledge that all services described herein were rendered in accordance with the treatment plan established on March 10, 2025, and approved by the referring physician.</w:t>
      </w:r>
    </w:p>
    <w:p>
      <w:pPr>
        <w:pStyle w:val="BodyText"/>
      </w:pPr>
      <w:r>
        <w:rPr>
          <w:bCs/>
          <w:b/>
        </w:rPr>
        <w:t xml:space="preserve">Bright Voices Speech Therapy Center</w:t>
      </w:r>
      <w:r>
        <w:t xml:space="preserve"> </w:t>
      </w:r>
      <w:r>
        <w:t xml:space="preserve">| 1200 Brickell Avenue, Suite 450, Miami, FL 33131, United States</w:t>
      </w:r>
      <w:r>
        <w:br/>
      </w:r>
      <w:r>
        <w:t xml:space="preserve">Phone: (305) 555-0187 | Fax: (305) 555-0188 | billing@brightvoicesmiami.com</w:t>
      </w:r>
      <w:r>
        <w:br/>
      </w:r>
      <w:r>
        <w:t xml:space="preserve">Licensed Speech Therapist Practice – State of Florida, United States | ASHA Certified | NPI: 1720384956</w:t>
      </w:r>
      <w:r>
        <w:br/>
      </w:r>
      <w:r>
        <w:br/>
      </w:r>
      <w:r>
        <w:t xml:space="preserve">Thank you for choosing our Speech Therapist services in Miami, United States. We are committed to your continued progress and well-being.</w:t>
      </w:r>
      <w:r>
        <w:br/>
      </w:r>
      <w:r>
        <w:rPr>
          <w:iCs/>
          <w:i/>
        </w:rPr>
        <w:t xml:space="preserve">This Invoice was generated electronically on June 15, 2025. No signature is required for validity.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Miami, United States</dc:title>
  <dc:creator/>
  <dc:language>en</dc:language>
  <cp:keywords/>
  <dcterms:created xsi:type="dcterms:W3CDTF">2026-10-10T08:07:05Z</dcterms:created>
  <dcterms:modified xsi:type="dcterms:W3CDTF">2026-10-10T08:07:05Z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