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golden-gate-speech-language-center"/>
    <w:p>
      <w:pPr>
        <w:pStyle w:val="Heading1"/>
      </w:pPr>
      <w:r>
        <w:t xml:space="preserve">Golden Gate Speech &amp; Language Center</w:t>
      </w:r>
    </w:p>
    <w:p>
      <w:pPr>
        <w:pStyle w:val="FirstParagraph"/>
      </w:pPr>
      <w:r>
        <w:t xml:space="preserve">1247 Market Street, Suite 480</w:t>
      </w:r>
    </w:p>
    <w:p>
      <w:pPr>
        <w:pStyle w:val="BodyText"/>
      </w:pPr>
      <w:r>
        <w:t xml:space="preserve">San Francisco, California 94103</w:t>
      </w:r>
    </w:p>
    <w:p>
      <w:pPr>
        <w:pStyle w:val="BodyText"/>
      </w:pPr>
      <w:r>
        <w:t xml:space="preserve">United States</w:t>
      </w:r>
    </w:p>
    <w:p>
      <w:pPr>
        <w:pStyle w:val="BodyText"/>
      </w:pPr>
      <w:r>
        <w:t xml:space="preserve">Phone: (415) 555-0192 | Email: billing@ggspeechsf.com</w:t>
      </w:r>
    </w:p>
    <w:p>
      <w:pPr>
        <w:pStyle w:val="BodyText"/>
      </w:pPr>
      <w:r>
        <w:t xml:space="preserve">CA License No. SLP-2019-44871</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GGSF-2025-00487</w:t>
      </w:r>
    </w:p>
    <w:p>
      <w:pPr>
        <w:pStyle w:val="BodyText"/>
      </w:pPr>
      <w:r>
        <w:rPr>
          <w:bCs/>
          <w:b/>
        </w:rPr>
        <w:t xml:space="preserve">Date Issued:</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Service Period:</w:t>
      </w:r>
      <w:r>
        <w:t xml:space="preserve"> </w:t>
      </w:r>
      <w:r>
        <w:t xml:space="preserve">May 1 – May 31, 2025</w:t>
      </w:r>
    </w:p>
    <w:p>
      <w:pPr>
        <w:pStyle w:val="BodyText"/>
      </w:pPr>
      <w:r>
        <w:t xml:space="preserve">Payment Due in 30 Days</w:t>
      </w:r>
    </w:p>
    <w:bookmarkEnd w:id="21"/>
    <w:bookmarkStart w:id="22" w:name="bill-to-client"/>
    <w:p>
      <w:pPr>
        <w:pStyle w:val="Heading3"/>
      </w:pPr>
      <w:r>
        <w:t xml:space="preserve">Bill To (Client)</w:t>
      </w:r>
    </w:p>
    <w:p>
      <w:pPr>
        <w:pStyle w:val="FirstParagraph"/>
      </w:pPr>
      <w:r>
        <w:rPr>
          <w:bCs/>
          <w:b/>
        </w:rPr>
        <w:t xml:space="preserve">Michael R. Thompson</w:t>
      </w:r>
    </w:p>
    <w:p>
      <w:pPr>
        <w:pStyle w:val="BodyText"/>
      </w:pPr>
      <w:r>
        <w:t xml:space="preserve">Thompson Family Trust</w:t>
      </w:r>
    </w:p>
    <w:p>
      <w:pPr>
        <w:pStyle w:val="BodyText"/>
      </w:pPr>
      <w:r>
        <w:t xml:space="preserve">2847 Pacific Heights Avenue</w:t>
      </w:r>
    </w:p>
    <w:p>
      <w:pPr>
        <w:pStyle w:val="BodyText"/>
      </w:pPr>
      <w:r>
        <w:t xml:space="preserve">San Francisco, California 94115</w:t>
      </w:r>
    </w:p>
    <w:p>
      <w:pPr>
        <w:pStyle w:val="BodyText"/>
      </w:pPr>
      <w:r>
        <w:t xml:space="preserve">United States</w:t>
      </w:r>
    </w:p>
    <w:p>
      <w:pPr>
        <w:pStyle w:val="BodyText"/>
      </w:pPr>
      <w:r>
        <w:t xml:space="preserve">Phone: (415) 555-0347</w:t>
      </w:r>
    </w:p>
    <w:p>
      <w:pPr>
        <w:pStyle w:val="BodyText"/>
      </w:pPr>
      <w:r>
        <w:t xml:space="preserve">Email: m.thompson@email.com</w:t>
      </w:r>
    </w:p>
    <w:bookmarkEnd w:id="22"/>
    <w:bookmarkStart w:id="23" w:name="provided-by-speech-therapist"/>
    <w:p>
      <w:pPr>
        <w:pStyle w:val="Heading3"/>
      </w:pPr>
      <w:r>
        <w:t xml:space="preserve">Provided By (Speech Therapist)</w:t>
      </w:r>
    </w:p>
    <w:p>
      <w:pPr>
        <w:pStyle w:val="FirstParagraph"/>
      </w:pPr>
      <w:r>
        <w:rPr>
          <w:bCs/>
          <w:b/>
        </w:rPr>
        <w:t xml:space="preserve">Dr. Elena Vasquez, M.S., CCC-SLP</w:t>
      </w:r>
    </w:p>
    <w:p>
      <w:pPr>
        <w:pStyle w:val="BodyText"/>
      </w:pPr>
      <w:r>
        <w:t xml:space="preserve">Certified Speech Therapist</w:t>
      </w:r>
    </w:p>
    <w:p>
      <w:pPr>
        <w:pStyle w:val="BodyText"/>
      </w:pPr>
      <w:r>
        <w:t xml:space="preserve">Golden Gate Speech &amp; Language Center</w:t>
      </w:r>
    </w:p>
    <w:p>
      <w:pPr>
        <w:pStyle w:val="BodyText"/>
      </w:pPr>
      <w:r>
        <w:t xml:space="preserve">San Francisco, California 94103</w:t>
      </w:r>
    </w:p>
    <w:p>
      <w:pPr>
        <w:pStyle w:val="BodyText"/>
      </w:pPr>
      <w:r>
        <w:t xml:space="preserve">United States</w:t>
      </w:r>
    </w:p>
    <w:p>
      <w:pPr>
        <w:pStyle w:val="BodyText"/>
      </w:pPr>
      <w:r>
        <w:t xml:space="preserve">License: CA SLP-2019-44871</w:t>
      </w:r>
    </w:p>
    <w:p>
      <w:pPr>
        <w:pStyle w:val="BodyText"/>
      </w:pPr>
      <w:r>
        <w:t xml:space="preserve">CCC-SLP No. 118742</w:t>
      </w:r>
    </w:p>
    <w:bookmarkEnd w:id="23"/>
    <w:p>
      <w:pPr>
        <w:pStyle w:val="BodyText"/>
      </w:pPr>
      <w:r>
        <w:t xml:space="preserve">Service Description</w:t>
      </w:r>
    </w:p>
    <w:p>
      <w:pPr>
        <w:pStyle w:val="BodyText"/>
      </w:pPr>
      <w:r>
        <w:t xml:space="preserve">This Invoice is issued by Golden Gate Speech &amp; Language Center for professional Speech Therapist services rendered to the above-named client during the billing period. All Speech Therapist sessions were conducted in our San Francisco, California clinic located in the United States, in compliance with the California Board of Speech-Language Pathology and Audiology regulations and the American Speech-Language-Hearing Association (ASHA) standards of practice. The Speech Therapist, Dr. Elena Vasquez, provided individualized speech and language intervention services tailored to the client's specific therapeutic needs as outlined in the approved treatment plan.</w:t>
      </w:r>
    </w:p>
    <w:p>
      <w:pPr>
        <w:pStyle w:val="BodyText"/>
      </w:pPr>
      <w:r>
        <w:t xml:space="preserve">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Speech Therapist Service</w:t>
            </w:r>
          </w:p>
        </w:tc>
        <w:tc>
          <w:tcPr/>
          <w:p>
            <w:pPr>
              <w:pStyle w:val="Compact"/>
              <w:jc w:val="left"/>
            </w:pPr>
            <w:r>
              <w:t xml:space="preserve">Date(s)</w:t>
            </w:r>
          </w:p>
        </w:tc>
        <w:tc>
          <w:tcPr/>
          <w:p>
            <w:pPr>
              <w:pStyle w:val="Compact"/>
              <w:jc w:val="left"/>
            </w:pPr>
            <w:r>
              <w:t xml:space="preserve">Sessions</w:t>
            </w:r>
          </w:p>
        </w:tc>
        <w:tc>
          <w:tcPr/>
          <w:p>
            <w:pPr>
              <w:pStyle w:val="Compact"/>
              <w:jc w:val="left"/>
            </w:pPr>
            <w:r>
              <w:t xml:space="preserve">Rate / Session</w:t>
            </w:r>
          </w:p>
        </w:tc>
        <w:tc>
          <w:tcPr/>
          <w:p>
            <w:pPr>
              <w:pStyle w:val="Compact"/>
              <w:jc w:val="left"/>
            </w:pPr>
            <w:r>
              <w:t xml:space="preserve">Amount</w:t>
            </w:r>
          </w:p>
        </w:tc>
      </w:tr>
      <w:tr>
        <w:tc>
          <w:tcPr/>
          <w:p>
            <w:pPr>
              <w:pStyle w:val="Compact"/>
              <w:jc w:val="left"/>
            </w:pPr>
            <w:r>
              <w:t xml:space="preserve">1</w:t>
            </w:r>
          </w:p>
        </w:tc>
        <w:tc>
          <w:tcPr/>
          <w:p>
            <w:pPr>
              <w:pStyle w:val="Compact"/>
              <w:jc w:val="left"/>
            </w:pPr>
            <w:r>
              <w:t xml:space="preserve">Individual Speech Therapist Session – Articulation &amp; Phonology Intervention (Adult)</w:t>
            </w:r>
          </w:p>
        </w:tc>
        <w:tc>
          <w:tcPr/>
          <w:p>
            <w:pPr>
              <w:pStyle w:val="Compact"/>
              <w:jc w:val="left"/>
            </w:pPr>
            <w:r>
              <w:t xml:space="preserve">May 2, 9, 16, 23, 30</w:t>
            </w:r>
          </w:p>
        </w:tc>
        <w:tc>
          <w:tcPr/>
          <w:p>
            <w:pPr>
              <w:pStyle w:val="Compact"/>
              <w:jc w:val="left"/>
            </w:pPr>
            <w:r>
              <w:t xml:space="preserve">5</w:t>
            </w:r>
          </w:p>
        </w:tc>
        <w:tc>
          <w:tcPr/>
          <w:p>
            <w:pPr>
              <w:pStyle w:val="Compact"/>
              <w:jc w:val="left"/>
            </w:pPr>
            <w:r>
              <w:t xml:space="preserve">$185.00</w:t>
            </w:r>
          </w:p>
        </w:tc>
        <w:tc>
          <w:tcPr/>
          <w:p>
            <w:pPr>
              <w:pStyle w:val="Compact"/>
              <w:jc w:val="left"/>
            </w:pPr>
            <w:r>
              <w:t xml:space="preserve">$925.00</w:t>
            </w:r>
          </w:p>
        </w:tc>
      </w:tr>
      <w:tr>
        <w:tc>
          <w:tcPr/>
          <w:p>
            <w:pPr>
              <w:pStyle w:val="Compact"/>
              <w:jc w:val="left"/>
            </w:pPr>
            <w:r>
              <w:t xml:space="preserve">2</w:t>
            </w:r>
          </w:p>
        </w:tc>
        <w:tc>
          <w:tcPr/>
          <w:p>
            <w:pPr>
              <w:pStyle w:val="Compact"/>
              <w:jc w:val="left"/>
            </w:pPr>
            <w:r>
              <w:t xml:space="preserve">Speech Therapist Session – Fluency &amp; Stuttering Management (Adult)</w:t>
            </w:r>
          </w:p>
        </w:tc>
        <w:tc>
          <w:tcPr/>
          <w:p>
            <w:pPr>
              <w:pStyle w:val="Compact"/>
              <w:jc w:val="left"/>
            </w:pPr>
            <w:r>
              <w:t xml:space="preserve">May 5, 12, 19, 26</w:t>
            </w:r>
          </w:p>
        </w:tc>
        <w:tc>
          <w:tcPr/>
          <w:p>
            <w:pPr>
              <w:pStyle w:val="Compact"/>
              <w:jc w:val="left"/>
            </w:pPr>
            <w:r>
              <w:t xml:space="preserve">4</w:t>
            </w:r>
          </w:p>
        </w:tc>
        <w:tc>
          <w:tcPr/>
          <w:p>
            <w:pPr>
              <w:pStyle w:val="Compact"/>
              <w:jc w:val="left"/>
            </w:pPr>
            <w:r>
              <w:t xml:space="preserve">$185.00</w:t>
            </w:r>
          </w:p>
        </w:tc>
        <w:tc>
          <w:tcPr/>
          <w:p>
            <w:pPr>
              <w:pStyle w:val="Compact"/>
              <w:jc w:val="left"/>
            </w:pPr>
            <w:r>
              <w:t xml:space="preserve">$740.00</w:t>
            </w:r>
          </w:p>
        </w:tc>
      </w:tr>
      <w:tr>
        <w:tc>
          <w:tcPr/>
          <w:p>
            <w:pPr>
              <w:pStyle w:val="Compact"/>
              <w:jc w:val="left"/>
            </w:pPr>
            <w:r>
              <w:t xml:space="preserve">3</w:t>
            </w:r>
          </w:p>
        </w:tc>
        <w:tc>
          <w:tcPr/>
          <w:p>
            <w:pPr>
              <w:pStyle w:val="Compact"/>
              <w:jc w:val="left"/>
            </w:pPr>
            <w:r>
              <w:t xml:space="preserve">Speech Therapist Session – Voice Therapy &amp; Vocal Hygiene Training</w:t>
            </w:r>
          </w:p>
        </w:tc>
        <w:tc>
          <w:tcPr/>
          <w:p>
            <w:pPr>
              <w:pStyle w:val="Compact"/>
              <w:jc w:val="left"/>
            </w:pPr>
            <w:r>
              <w:t xml:space="preserve">May 7, 14, 21, 28</w:t>
            </w:r>
          </w:p>
        </w:tc>
        <w:tc>
          <w:tcPr/>
          <w:p>
            <w:pPr>
              <w:pStyle w:val="Compact"/>
              <w:jc w:val="left"/>
            </w:pPr>
            <w:r>
              <w:t xml:space="preserve">4</w:t>
            </w:r>
          </w:p>
        </w:tc>
        <w:tc>
          <w:tcPr/>
          <w:p>
            <w:pPr>
              <w:pStyle w:val="Compact"/>
              <w:jc w:val="left"/>
            </w:pPr>
            <w:r>
              <w:t xml:space="preserve">$175.00</w:t>
            </w:r>
          </w:p>
        </w:tc>
        <w:tc>
          <w:tcPr/>
          <w:p>
            <w:pPr>
              <w:pStyle w:val="Compact"/>
              <w:jc w:val="left"/>
            </w:pPr>
            <w:r>
              <w:t xml:space="preserve">$700.00</w:t>
            </w:r>
          </w:p>
        </w:tc>
      </w:tr>
      <w:tr>
        <w:tc>
          <w:tcPr/>
          <w:p>
            <w:pPr>
              <w:pStyle w:val="Compact"/>
              <w:jc w:val="left"/>
            </w:pPr>
            <w:r>
              <w:t xml:space="preserve">4</w:t>
            </w:r>
          </w:p>
        </w:tc>
        <w:tc>
          <w:tcPr/>
          <w:p>
            <w:pPr>
              <w:pStyle w:val="Compact"/>
              <w:jc w:val="left"/>
            </w:pPr>
            <w:r>
              <w:t xml:space="preserve">Comprehensive Speech Therapist Evaluation &amp; Diagnostic Assessment</w:t>
            </w:r>
          </w:p>
        </w:tc>
        <w:tc>
          <w:tcPr/>
          <w:p>
            <w:pPr>
              <w:pStyle w:val="Compact"/>
              <w:jc w:val="left"/>
            </w:pPr>
            <w:r>
              <w:t xml:space="preserve">May 1</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5</w:t>
            </w:r>
          </w:p>
        </w:tc>
        <w:tc>
          <w:tcPr/>
          <w:p>
            <w:pPr>
              <w:pStyle w:val="Compact"/>
              <w:jc w:val="left"/>
            </w:pPr>
            <w:r>
              <w:t xml:space="preserve">Speech Therapist Home Program Development &amp; Parent/Caregiver Training</w:t>
            </w:r>
          </w:p>
        </w:tc>
        <w:tc>
          <w:tcPr/>
          <w:p>
            <w:pPr>
              <w:pStyle w:val="Compact"/>
              <w:jc w:val="left"/>
            </w:pPr>
            <w:r>
              <w:t xml:space="preserve">May 15</w:t>
            </w:r>
          </w:p>
        </w:tc>
        <w:tc>
          <w:tcPr/>
          <w:p>
            <w:pPr>
              <w:pStyle w:val="Compact"/>
              <w:jc w:val="left"/>
            </w:pPr>
            <w:r>
              <w:t xml:space="preserve">1</w:t>
            </w:r>
          </w:p>
        </w:tc>
        <w:tc>
          <w:tcPr/>
          <w:p>
            <w:pPr>
              <w:pStyle w:val="Compact"/>
              <w:jc w:val="left"/>
            </w:pPr>
            <w:r>
              <w:t xml:space="preserve">$225.00</w:t>
            </w:r>
          </w:p>
        </w:tc>
        <w:tc>
          <w:tcPr/>
          <w:p>
            <w:pPr>
              <w:pStyle w:val="Compact"/>
              <w:jc w:val="left"/>
            </w:pPr>
            <w:r>
              <w:t xml:space="preserve">$225.00</w:t>
            </w:r>
          </w:p>
        </w:tc>
      </w:tr>
      <w:tr>
        <w:tc>
          <w:tcPr/>
          <w:p>
            <w:pPr>
              <w:pStyle w:val="Compact"/>
              <w:jc w:val="left"/>
            </w:pPr>
            <w:r>
              <w:t xml:space="preserve">6</w:t>
            </w:r>
          </w:p>
        </w:tc>
        <w:tc>
          <w:tcPr/>
          <w:p>
            <w:pPr>
              <w:pStyle w:val="Compact"/>
              <w:jc w:val="left"/>
            </w:pPr>
            <w:r>
              <w:t xml:space="preserve">Speech Therapist Telehealth Follow-Up Consultation (Video Session)</w:t>
            </w:r>
          </w:p>
        </w:tc>
        <w:tc>
          <w:tcPr/>
          <w:p>
            <w:pPr>
              <w:pStyle w:val="Compact"/>
              <w:jc w:val="left"/>
            </w:pPr>
            <w:r>
              <w:t xml:space="preserve">May 24</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7</w:t>
            </w:r>
          </w:p>
        </w:tc>
        <w:tc>
          <w:tcPr/>
          <w:p>
            <w:pPr>
              <w:pStyle w:val="Compact"/>
              <w:jc w:val="left"/>
            </w:pPr>
            <w:r>
              <w:t xml:space="preserve">Therapeutic Materials &amp; Customized Speech Exercise Kit</w:t>
            </w:r>
          </w:p>
        </w:tc>
        <w:tc>
          <w:tcPr/>
          <w:p>
            <w:pPr>
              <w:pStyle w:val="Compact"/>
              <w:jc w:val="left"/>
            </w:pPr>
            <w:r>
              <w:t xml:space="preserve">May 3</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$3,145.00</w:t>
            </w:r>
          </w:p>
        </w:tc>
      </w:tr>
      <w:tr>
        <w:tc>
          <w:tcPr/>
          <w:p>
            <w:pPr>
              <w:pStyle w:val="Compact"/>
              <w:jc w:val="left"/>
            </w:pPr>
            <w:r>
              <w:t xml:space="preserve">Insurance Adjustment (BCBS CA – Plan #BC-77291)</w:t>
            </w:r>
          </w:p>
        </w:tc>
        <w:tc>
          <w:tcPr/>
          <w:p>
            <w:pPr>
              <w:pStyle w:val="Compact"/>
              <w:jc w:val="left"/>
            </w:pPr>
            <w:r>
              <w:t xml:space="preserve">($1,258.00)</w:t>
            </w:r>
          </w:p>
        </w:tc>
      </w:tr>
      <w:tr>
        <w:tc>
          <w:tcPr/>
          <w:p>
            <w:pPr>
              <w:pStyle w:val="Compact"/>
              <w:jc w:val="left"/>
            </w:pPr>
            <w:r>
              <w:t xml:space="preserve">Client Copay (20% of Adjusted Amount)</w:t>
            </w:r>
          </w:p>
        </w:tc>
        <w:tc>
          <w:tcPr/>
          <w:p>
            <w:pPr>
              <w:pStyle w:val="Compact"/>
              <w:jc w:val="left"/>
            </w:pPr>
            <w:r>
              <w:t xml:space="preserve">$377.40</w:t>
            </w:r>
          </w:p>
        </w:tc>
      </w:tr>
      <w:tr>
        <w:tc>
          <w:tcPr/>
          <w:p>
            <w:pPr>
              <w:pStyle w:val="Compact"/>
              <w:jc w:val="left"/>
            </w:pPr>
            <w:r>
              <w:t xml:space="preserve">California Sales Tax (Therapeutic Materials – 8.63%)</w:t>
            </w:r>
          </w:p>
        </w:tc>
        <w:tc>
          <w:tcPr/>
          <w:p>
            <w:pPr>
              <w:pStyle w:val="Compact"/>
              <w:jc w:val="left"/>
            </w:pPr>
            <w:r>
              <w:t xml:space="preserve">$7.34</w:t>
            </w:r>
          </w:p>
        </w:tc>
      </w:tr>
      <w:tr>
        <w:tc>
          <w:tcPr/>
          <w:p>
            <w:pPr>
              <w:pStyle w:val="Compact"/>
              <w:jc w:val="left"/>
            </w:pPr>
            <w:r>
              <w:t xml:space="preserve">Grand Total Due</w:t>
            </w:r>
          </w:p>
        </w:tc>
        <w:tc>
          <w:tcPr/>
          <w:p>
            <w:pPr>
              <w:pStyle w:val="Compact"/>
              <w:jc w:val="left"/>
            </w:pPr>
            <w:r>
              <w:t xml:space="preserve">$384.74</w:t>
            </w:r>
          </w:p>
        </w:tc>
      </w:tr>
    </w:tbl>
    <w:p>
      <w:pPr>
        <w:pStyle w:val="BodyText"/>
      </w:pPr>
      <w:r>
        <w:t xml:space="preserve">Payment Information</w:t>
      </w:r>
    </w:p>
    <w:p>
      <w:pPr>
        <w:pStyle w:val="BodyText"/>
      </w:pPr>
      <w:r>
        <w:rPr>
          <w:bCs/>
          <w:b/>
        </w:rPr>
        <w:t xml:space="preserve">Payment Method Accepted:</w:t>
      </w:r>
      <w:r>
        <w:t xml:space="preserve"> </w:t>
      </w:r>
      <w:r>
        <w:t xml:space="preserve">Check, ACH Bank Transfer, Credit Card (Visa, Mastercard, Amex), or HSA/FSA Card</w:t>
      </w:r>
    </w:p>
    <w:p>
      <w:pPr>
        <w:pStyle w:val="BodyText"/>
      </w:pPr>
      <w:r>
        <w:rPr>
          <w:bCs/>
          <w:b/>
        </w:rPr>
        <w:t xml:space="preserve">Bank Name:</w:t>
      </w:r>
      <w:r>
        <w:t xml:space="preserve"> </w:t>
      </w:r>
      <w:r>
        <w:t xml:space="preserve">First Republic Bank, San Francisco, CA</w:t>
      </w:r>
    </w:p>
    <w:p>
      <w:pPr>
        <w:pStyle w:val="BodyText"/>
      </w:pPr>
      <w:r>
        <w:rPr>
          <w:bCs/>
          <w:b/>
        </w:rPr>
        <w:t xml:space="preserve">Account Name:</w:t>
      </w:r>
      <w:r>
        <w:t xml:space="preserve"> </w:t>
      </w:r>
      <w:r>
        <w:t xml:space="preserve">Golden Gate Speech &amp; Language Center</w:t>
      </w:r>
    </w:p>
    <w:p>
      <w:pPr>
        <w:pStyle w:val="BodyText"/>
      </w:pPr>
      <w:r>
        <w:rPr>
          <w:bCs/>
          <w:b/>
        </w:rPr>
        <w:t xml:space="preserve">Routing Number:</w:t>
      </w:r>
      <w:r>
        <w:t xml:space="preserve"> </w:t>
      </w:r>
      <w:r>
        <w:t xml:space="preserve">121000358</w:t>
      </w:r>
    </w:p>
    <w:p>
      <w:pPr>
        <w:pStyle w:val="BodyText"/>
      </w:pPr>
      <w:r>
        <w:rPr>
          <w:bCs/>
          <w:b/>
        </w:rPr>
        <w:t xml:space="preserve">Account Number:</w:t>
      </w:r>
      <w:r>
        <w:t xml:space="preserve"> </w:t>
      </w:r>
      <w:r>
        <w:t xml:space="preserve">****-****-4821</w:t>
      </w:r>
    </w:p>
    <w:p>
      <w:pPr>
        <w:pStyle w:val="BodyText"/>
      </w:pPr>
      <w:r>
        <w:rPr>
          <w:bCs/>
          <w:b/>
        </w:rPr>
        <w:t xml:space="preserve">Check Payable To:</w:t>
      </w:r>
      <w:r>
        <w:t xml:space="preserve"> </w:t>
      </w:r>
      <w:r>
        <w:t xml:space="preserve">Golden Gate Speech &amp; Language Center</w:t>
      </w:r>
    </w:p>
    <w:p>
      <w:pPr>
        <w:pStyle w:val="BodyText"/>
      </w:pPr>
      <w:r>
        <w:rPr>
          <w:bCs/>
          <w:b/>
        </w:rPr>
        <w:t xml:space="preserve">Mail Payments To:</w:t>
      </w:r>
      <w:r>
        <w:t xml:space="preserve"> </w:t>
      </w:r>
      <w:r>
        <w:t xml:space="preserve">1247 Market Street, Suite 480, San Francisco, CA 94103, United States</w:t>
      </w:r>
    </w:p>
    <w:p>
      <w:pPr>
        <w:pStyle w:val="BodyText"/>
      </w:pPr>
      <w:r>
        <w:rPr>
          <w:bCs/>
          <w:b/>
        </w:rPr>
        <w:t xml:space="preserve">Online Payment Portal:</w:t>
      </w:r>
      <w:r>
        <w:t xml:space="preserve"> </w:t>
      </w:r>
      <w:r>
        <w:t xml:space="preserve">pay.ggspeechsf.com (Reference Invoice # GGSF-2025-00487)</w:t>
      </w:r>
    </w:p>
    <w:p>
      <w:pPr>
        <w:pStyle w:val="BodyText"/>
      </w:pPr>
      <w:r>
        <w:t xml:space="preserve">Terms &amp; Conditions</w:t>
      </w:r>
    </w:p>
    <w:p>
      <w:pPr>
        <w:pStyle w:val="BodyText"/>
      </w:pPr>
      <w:r>
        <w:t xml:space="preserve">1. This Invoice is payable within thirty (30) calendar days from the date of issue. Late payments are subject to a 1.5% monthly interest charge as permitted under California Civil Code Section 3289, applicable to all commercial transactions in the United States San Francisco jurisdiction.</w:t>
      </w:r>
    </w:p>
    <w:p>
      <w:pPr>
        <w:pStyle w:val="BodyText"/>
      </w:pPr>
      <w:r>
        <w:t xml:space="preserve">2. All Speech Therapist services billed on this Invoice have been provided in accordance with the client's approved treatment plan and, where applicable, pre-authorization from the client's health insurance carrier. The Speech Therapist, Dr. Elena Vasquez, holds active licensure in the State of California and maintains national certification through the American Speech-Language-Hearing Association.</w:t>
      </w:r>
    </w:p>
    <w:p>
      <w:pPr>
        <w:pStyle w:val="BodyText"/>
      </w:pPr>
      <w:r>
        <w:t xml:space="preserve">3. Insurance adjustments reflected on this Invoice are based on the fee schedule of Blue Cross Blue Shield of California (Plan #BC-77291). The client is responsible for any remaining copayments, deductibles, or coinsurance as outlined in their specific insurance policy. The Speech Therapist's office will submit all claims electronically via the CA Health Insurance Exchange network.</w:t>
      </w:r>
    </w:p>
    <w:p>
      <w:pPr>
        <w:pStyle w:val="BodyText"/>
      </w:pPr>
      <w:r>
        <w:t xml:space="preserve">4. Should the client dispute any line item on this Invoice, written notice must be provided to the billing department at Golden Gate Speech &amp; Language Center within fifteen (15) days of the Invoice date. Disputed amounts will be held pending review, while undisputed portions remain due on the original due date.</w:t>
      </w:r>
    </w:p>
    <w:p>
      <w:pPr>
        <w:pStyle w:val="BodyText"/>
      </w:pPr>
      <w:r>
        <w:t xml:space="preserve">5. All Speech Therapist sessions conducted at our San Francisco, California facility are subject to our standard cancellation policy. Sessions cancelled with less than 24 hours' notice are billed at the full session rate. This policy is consistent with standard practices for Speech Therapist services in the United States San Francisco metropolitan area.</w:t>
      </w:r>
    </w:p>
    <w:p>
      <w:pPr>
        <w:pStyle w:val="BodyText"/>
      </w:pPr>
      <w:r>
        <w:t xml:space="preserve">6. This Invoice constitutes a final billing statement for the service period indicated. No additional charges will be incurred for the May 2025 treatment period. Future Speech Therapist sessions will be billed on a monthly cycle with a new Invoice issued on the first business day of each month.</w:t>
      </w:r>
    </w:p>
    <w:p>
      <w:pPr>
        <w:pStyle w:val="BodyText"/>
      </w:pPr>
      <w:r>
        <w:t xml:space="preserve">7. Golden Gate Speech &amp; Language Center is a licensed healthcare provider operating in San Francisco, California, United States. All services are delivered in compliance with HIPAA (Health Insurance Portability and Accountability Act) regulations, California Confidentiality of Medical Information Act (CMIA), and all applicable federal and state healthcare billing standards.</w:t>
      </w:r>
    </w:p>
    <w:p>
      <w:pPr>
        <w:pStyle w:val="BodyText"/>
      </w:pPr>
      <w:r>
        <w:t xml:space="preserve">Notes</w:t>
      </w:r>
    </w:p>
    <w:p>
      <w:pPr>
        <w:pStyle w:val="BodyText"/>
      </w:pPr>
      <w:r>
        <w:t xml:space="preserve">Thank you for choosing Golden Gate Speech &amp; Language Center for your Speech Therapist needs in San Francisco. We are committed to providing the highest quality speech and language intervention services in the United States San Francisco community. Your continued progress is our priority, and we look forward to supporting your therapeutic goals in the upcoming treatment period.</w:t>
      </w:r>
    </w:p>
    <w:p>
      <w:pPr>
        <w:pStyle w:val="BodyText"/>
      </w:pPr>
      <w:r>
        <w:t xml:space="preserve">For questions regarding this Invoice or your Speech Therapist treatment plan, please contact our billing office at (415) 555-0192 or billing@ggspeechsf.com. Our office is open Monday through Friday, 8:00 AM to 5:00 PM Pacific Time.</w:t>
      </w:r>
    </w:p>
    <w:p>
      <w:pPr>
        <w:pStyle w:val="BodyText"/>
      </w:pPr>
      <w:r>
        <w:rPr>
          <w:bCs/>
          <w:b/>
        </w:rPr>
        <w:t xml:space="preserve">Golden Gate Speech &amp; Language Center</w:t>
      </w:r>
      <w:r>
        <w:t xml:space="preserve"> </w:t>
      </w:r>
      <w:r>
        <w:t xml:space="preserve">| 1247 Market Street, Suite 480, San Francisco, CA 94103, United States</w:t>
      </w:r>
    </w:p>
    <w:p>
      <w:pPr>
        <w:pStyle w:val="BodyText"/>
      </w:pPr>
      <w:r>
        <w:t xml:space="preserve">Invoice # GGSF-2025-00487 | Generated: June 12, 2025 | This is an electronically generated Invoice and is valid without a physical signature.</w:t>
      </w:r>
    </w:p>
    <w:p>
      <w:pPr>
        <w:pStyle w:val="BodyText"/>
      </w:pPr>
      <w:r>
        <w:t xml:space="preserve">CA License: SLP-2019-44871 | NPI: 1730482915 | EIN: 94-XXXXXXX</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Speech Therapist Services - United States San Francisco</dc:title>
  <dc:creator/>
  <dc:language>en</dc:language>
  <cp:keywords/>
  <dcterms:created xsi:type="dcterms:W3CDTF">2026-10-10T10:01:26Z</dcterms:created>
  <dcterms:modified xsi:type="dcterms:W3CDTF">2026-10-10T10:01:26Z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