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Invoice No: VNM-SPT-2025-04872</w:t>
      </w:r>
    </w:p>
    <w:p>
      <w:pPr>
        <w:pStyle w:val="BodyText"/>
      </w:pPr>
      <w:r>
        <w:t xml:space="preserve">Date of Issue: June 15, 2025</w:t>
      </w:r>
    </w:p>
    <w:p>
      <w:pPr>
        <w:pStyle w:val="BodyText"/>
      </w:pPr>
      <w:r>
        <w:t xml:space="preserve">Due Date: July 15, 2025</w:t>
      </w:r>
    </w:p>
    <w:p>
      <w:pPr>
        <w:pStyle w:val="BodyText"/>
      </w:pPr>
      <w:r>
        <w:t xml:space="preserve">PENDING PAYMENT</w:t>
      </w:r>
    </w:p>
    <w:bookmarkStart w:id="20" w:name="dr.-nguyen-thi-lan-m.s.-ccc-slp"/>
    <w:p>
      <w:pPr>
        <w:pStyle w:val="Heading3"/>
      </w:pPr>
      <w:r>
        <w:t xml:space="preserve">Dr. Nguyen Thi Lan, M.S. CCC-SLP</w:t>
      </w:r>
    </w:p>
    <w:p>
      <w:pPr>
        <w:pStyle w:val="FirstParagraph"/>
      </w:pPr>
      <w:r>
        <w:rPr>
          <w:bCs/>
          <w:b/>
        </w:rPr>
        <w:t xml:space="preserve">Speech Therapist</w:t>
      </w:r>
      <w:r>
        <w:t xml:space="preserve"> </w:t>
      </w:r>
      <w:r>
        <w:t xml:space="preserve">&amp; Clinical Director</w:t>
      </w:r>
    </w:p>
    <w:p>
      <w:pPr>
        <w:pStyle w:val="BodyText"/>
      </w:pPr>
      <w:r>
        <w:t xml:space="preserve">Ho Chi Minh City Speech &amp; Language Center</w:t>
      </w:r>
    </w:p>
    <w:p>
      <w:pPr>
        <w:pStyle w:val="BodyText"/>
      </w:pPr>
      <w:r>
        <w:t xml:space="preserve">128 Nguyen Hue Boulevard, District 1</w:t>
      </w:r>
    </w:p>
    <w:p>
      <w:pPr>
        <w:pStyle w:val="BodyText"/>
      </w:pPr>
      <w:r>
        <w:t xml:space="preserve">Vietnam Ho Chi Minh City, 700000</w:t>
      </w:r>
    </w:p>
    <w:p>
      <w:pPr>
        <w:pStyle w:val="BodyText"/>
      </w:pPr>
      <w:r>
        <w:t xml:space="preserve">Tel: +84 28 3822 4567</w:t>
      </w:r>
    </w:p>
    <w:p>
      <w:pPr>
        <w:pStyle w:val="BodyText"/>
      </w:pPr>
      <w:r>
        <w:t xml:space="preserve">Email: billing@hcmc-speechcenter.vn</w:t>
      </w:r>
    </w:p>
    <w:p>
      <w:pPr>
        <w:pStyle w:val="BodyText"/>
      </w:pPr>
      <w:r>
        <w:t xml:space="preserve">Tax Code (MST): 0312345678</w:t>
      </w:r>
    </w:p>
    <w:bookmarkEnd w:id="20"/>
    <w:bookmarkStart w:id="21" w:name="billed-to"/>
    <w:p>
      <w:pPr>
        <w:pStyle w:val="Heading4"/>
      </w:pPr>
      <w:r>
        <w:t xml:space="preserve">Billed To</w:t>
      </w:r>
    </w:p>
    <w:p>
      <w:pPr>
        <w:pStyle w:val="FirstParagraph"/>
      </w:pPr>
      <w:r>
        <w:rPr>
          <w:bCs/>
          <w:b/>
        </w:rPr>
        <w:t xml:space="preserve">Tran Van Minh</w:t>
      </w:r>
    </w:p>
    <w:p>
      <w:pPr>
        <w:pStyle w:val="BodyText"/>
      </w:pPr>
      <w:r>
        <w:t xml:space="preserve">Residential Address:</w:t>
      </w:r>
    </w:p>
    <w:p>
      <w:pPr>
        <w:pStyle w:val="BodyText"/>
      </w:pPr>
      <w:r>
        <w:t xml:space="preserve">45 Le Duan Street, Apartment 12B</w:t>
      </w:r>
    </w:p>
    <w:p>
      <w:pPr>
        <w:pStyle w:val="BodyText"/>
      </w:pPr>
      <w:r>
        <w:t xml:space="preserve">Phu Nhuan District</w:t>
      </w:r>
    </w:p>
    <w:p>
      <w:pPr>
        <w:pStyle w:val="BodyText"/>
      </w:pPr>
      <w:r>
        <w:t xml:space="preserve">Vietnam Ho Chi Minh City, 600000</w:t>
      </w:r>
    </w:p>
    <w:p>
      <w:pPr>
        <w:pStyle w:val="BodyText"/>
      </w:pPr>
      <w:r>
        <w:t xml:space="preserve">Tel: +84 90 123 4567</w:t>
      </w:r>
    </w:p>
    <w:p>
      <w:pPr>
        <w:pStyle w:val="BodyText"/>
      </w:pPr>
      <w:r>
        <w:t xml:space="preserve">Email: tranminh@email.com</w:t>
      </w:r>
    </w:p>
    <w:bookmarkEnd w:id="21"/>
    <w:bookmarkStart w:id="22" w:name="service-details"/>
    <w:p>
      <w:pPr>
        <w:pStyle w:val="Heading4"/>
      </w:pPr>
      <w:r>
        <w:t xml:space="preserve">Service Details</w:t>
      </w:r>
    </w:p>
    <w:p>
      <w:pPr>
        <w:pStyle w:val="FirstParagraph"/>
      </w:pPr>
      <w:r>
        <w:rPr>
          <w:bCs/>
          <w:b/>
        </w:rPr>
        <w:t xml:space="preserve">Service Type:</w:t>
      </w:r>
      <w:r>
        <w:t xml:space="preserve"> </w:t>
      </w:r>
      <w:r>
        <w:t xml:space="preserve">Speech Therapy</w:t>
      </w:r>
    </w:p>
    <w:p>
      <w:pPr>
        <w:pStyle w:val="BodyText"/>
      </w:pPr>
      <w:r>
        <w:rPr>
          <w:bCs/>
          <w:b/>
        </w:rPr>
        <w:t xml:space="preserve">Therapist:</w:t>
      </w:r>
      <w:r>
        <w:t xml:space="preserve"> </w:t>
      </w:r>
      <w:r>
        <w:t xml:space="preserve">Dr. Nguyen Thi Lan (Speech Therapist)</w:t>
      </w:r>
    </w:p>
    <w:p>
      <w:pPr>
        <w:pStyle w:val="BodyText"/>
      </w:pPr>
      <w:r>
        <w:rPr>
          <w:bCs/>
          <w:b/>
        </w:rPr>
        <w:t xml:space="preserve">Location:</w:t>
      </w:r>
      <w:r>
        <w:t xml:space="preserve"> </w:t>
      </w:r>
      <w:r>
        <w:t xml:space="preserve">Vietnam Ho Chi Minh City</w:t>
      </w:r>
    </w:p>
    <w:p>
      <w:pPr>
        <w:pStyle w:val="BodyText"/>
      </w:pPr>
      <w:r>
        <w:rPr>
          <w:bCs/>
          <w:b/>
        </w:rPr>
        <w:t xml:space="preserve">Period Covered:</w:t>
      </w:r>
      <w:r>
        <w:t xml:space="preserve"> </w:t>
      </w:r>
      <w:r>
        <w:t xml:space="preserve">May 1 – May 31, 2025</w:t>
      </w:r>
    </w:p>
    <w:p>
      <w:pPr>
        <w:pStyle w:val="BodyText"/>
      </w:pPr>
      <w:r>
        <w:rPr>
          <w:bCs/>
          <w:b/>
        </w:rPr>
        <w:t xml:space="preserve">Referral:</w:t>
      </w:r>
      <w:r>
        <w:t xml:space="preserve"> </w:t>
      </w:r>
      <w:r>
        <w:t xml:space="preserve">Dr. Pham Quoc Bao, Pediatrician</w:t>
      </w:r>
    </w:p>
    <w:p>
      <w:pPr>
        <w:pStyle w:val="BodyText"/>
      </w:pPr>
      <w:r>
        <w:rPr>
          <w:bCs/>
          <w:b/>
        </w:rPr>
        <w:t xml:space="preserve">Insurance Ref:</w:t>
      </w:r>
      <w:r>
        <w:t xml:space="preserve"> </w:t>
      </w:r>
      <w:r>
        <w:t xml:space="preserve">N/A (Self-Pay)</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Initial Speech Therapy Assessment &amp; Diagnostic Evaluation – Conducted by licensed Speech Therapist in Vietnam Ho Chi Minh City</w:t>
            </w:r>
          </w:p>
        </w:tc>
        <w:tc>
          <w:tcPr/>
          <w:p>
            <w:pPr>
              <w:pStyle w:val="Compact"/>
              <w:jc w:val="left"/>
            </w:pPr>
            <w:r>
              <w:t xml:space="preserve">May 02, 2025</w:t>
            </w:r>
          </w:p>
        </w:tc>
        <w:tc>
          <w:tcPr/>
          <w:p>
            <w:pPr>
              <w:pStyle w:val="Compact"/>
              <w:jc w:val="left"/>
            </w:pPr>
            <w:r>
              <w:t xml:space="preserve">90 min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Articulation &amp; Phonology Therapy Session – Individual Speech Therapist intervention for childhood apraxia of speech</w:t>
            </w:r>
          </w:p>
        </w:tc>
        <w:tc>
          <w:tcPr/>
          <w:p>
            <w:pPr>
              <w:pStyle w:val="Compact"/>
              <w:jc w:val="left"/>
            </w:pPr>
            <w:r>
              <w:t xml:space="preserve">May 05, 2025</w:t>
            </w:r>
          </w:p>
        </w:tc>
        <w:tc>
          <w:tcPr/>
          <w:p>
            <w:pPr>
              <w:pStyle w:val="Compact"/>
              <w:jc w:val="left"/>
            </w:pPr>
            <w:r>
              <w:t xml:space="preserve">60 min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Articulation &amp; Phonology Therapy Session – Follow-up Speech Therapist session with progress tracking</w:t>
            </w:r>
          </w:p>
        </w:tc>
        <w:tc>
          <w:tcPr/>
          <w:p>
            <w:pPr>
              <w:pStyle w:val="Compact"/>
              <w:jc w:val="left"/>
            </w:pPr>
            <w:r>
              <w:t xml:space="preserve">May 09, 2025</w:t>
            </w:r>
          </w:p>
        </w:tc>
        <w:tc>
          <w:tcPr/>
          <w:p>
            <w:pPr>
              <w:pStyle w:val="Compact"/>
              <w:jc w:val="left"/>
            </w:pPr>
            <w:r>
              <w:t xml:space="preserve">60 min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Language Development &amp; Comprehension Therapy – Speech Therapist-led group session (max 4 participants) at Vietnam Ho Chi Minh City center</w:t>
            </w:r>
          </w:p>
        </w:tc>
        <w:tc>
          <w:tcPr/>
          <w:p>
            <w:pPr>
              <w:pStyle w:val="Compact"/>
              <w:jc w:val="left"/>
            </w:pPr>
            <w:r>
              <w:t xml:space="preserve">May 12, 2025</w:t>
            </w:r>
          </w:p>
        </w:tc>
        <w:tc>
          <w:tcPr/>
          <w:p>
            <w:pPr>
              <w:pStyle w:val="Compact"/>
              <w:jc w:val="left"/>
            </w:pPr>
            <w:r>
              <w:t xml:space="preserve">75 min</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Oral-Motor Therapy &amp; Feeding Intervention – Specialized Speech Therapist treatment for dysphagia management</w:t>
            </w:r>
          </w:p>
        </w:tc>
        <w:tc>
          <w:tcPr/>
          <w:p>
            <w:pPr>
              <w:pStyle w:val="Compact"/>
              <w:jc w:val="left"/>
            </w:pPr>
            <w:r>
              <w:t xml:space="preserve">May 16, 2025</w:t>
            </w:r>
          </w:p>
        </w:tc>
        <w:tc>
          <w:tcPr/>
          <w:p>
            <w:pPr>
              <w:pStyle w:val="Compact"/>
              <w:jc w:val="left"/>
            </w:pPr>
            <w:r>
              <w:t xml:space="preserve">60 min</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Articulation &amp; Phonology Therapy Session – Speech Therapist individual session with home program review</w:t>
            </w:r>
          </w:p>
        </w:tc>
        <w:tc>
          <w:tcPr/>
          <w:p>
            <w:pPr>
              <w:pStyle w:val="Compact"/>
              <w:jc w:val="left"/>
            </w:pPr>
            <w:r>
              <w:t xml:space="preserve">May 19, 2025</w:t>
            </w:r>
          </w:p>
        </w:tc>
        <w:tc>
          <w:tcPr/>
          <w:p>
            <w:pPr>
              <w:pStyle w:val="Compact"/>
              <w:jc w:val="left"/>
            </w:pPr>
            <w:r>
              <w:t xml:space="preserve">60 min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Parent Training &amp; Home Practice Guidance – Speech Therapist consultation for caregivers in Vietnam Ho Chi Minh City</w:t>
            </w:r>
          </w:p>
        </w:tc>
        <w:tc>
          <w:tcPr/>
          <w:p>
            <w:pPr>
              <w:pStyle w:val="Compact"/>
              <w:jc w:val="left"/>
            </w:pPr>
            <w:r>
              <w:t xml:space="preserve">May 22, 2025</w:t>
            </w:r>
          </w:p>
        </w:tc>
        <w:tc>
          <w:tcPr/>
          <w:p>
            <w:pPr>
              <w:pStyle w:val="Compact"/>
              <w:jc w:val="left"/>
            </w:pPr>
            <w:r>
              <w:t xml:space="preserve">45 min</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08</w:t>
            </w:r>
          </w:p>
        </w:tc>
        <w:tc>
          <w:tcPr/>
          <w:p>
            <w:pPr>
              <w:pStyle w:val="Compact"/>
              <w:jc w:val="left"/>
            </w:pPr>
            <w:r>
              <w:t xml:space="preserve">Language Development &amp; Comprehension Therapy – Speech Therapist individual session targeting expressive language milestones</w:t>
            </w:r>
          </w:p>
        </w:tc>
        <w:tc>
          <w:tcPr/>
          <w:p>
            <w:pPr>
              <w:pStyle w:val="Compact"/>
              <w:jc w:val="left"/>
            </w:pPr>
            <w:r>
              <w:t xml:space="preserve">May 26, 2025</w:t>
            </w:r>
          </w:p>
        </w:tc>
        <w:tc>
          <w:tcPr/>
          <w:p>
            <w:pPr>
              <w:pStyle w:val="Compact"/>
              <w:jc w:val="left"/>
            </w:pPr>
            <w:r>
              <w:t xml:space="preserve">60 min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Monthly Progress Report &amp; Treatment Plan Update – Prepared by Speech Therapist for Vietnam Ho Chi Minh City medical records</w:t>
            </w:r>
          </w:p>
        </w:tc>
        <w:tc>
          <w:tcPr/>
          <w:p>
            <w:pPr>
              <w:pStyle w:val="Compact"/>
              <w:jc w:val="left"/>
            </w:pPr>
            <w:r>
              <w:t xml:space="preserve">May 30, 2025</w:t>
            </w:r>
          </w:p>
        </w:tc>
        <w:tc>
          <w:tcPr/>
          <w:p>
            <w:pPr>
              <w:pStyle w:val="Compact"/>
              <w:jc w:val="left"/>
            </w:pPr>
            <w:r>
              <w:t xml:space="preserve">30 min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Articulation &amp; Phonology Therapy Session – Final Speech Therapist session for the month with re-evaluation</w:t>
            </w:r>
          </w:p>
        </w:tc>
        <w:tc>
          <w:tcPr/>
          <w:p>
            <w:pPr>
              <w:pStyle w:val="Compact"/>
              <w:jc w:val="left"/>
            </w:pPr>
            <w:r>
              <w:t xml:space="preserve">May 31, 2025</w:t>
            </w:r>
          </w:p>
        </w:tc>
        <w:tc>
          <w:tcPr/>
          <w:p>
            <w:pPr>
              <w:pStyle w:val="Compact"/>
              <w:jc w:val="left"/>
            </w:pPr>
            <w:r>
              <w:t xml:space="preserve">60 min</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8,600,000 VND</w:t>
            </w:r>
          </w:p>
        </w:tc>
      </w:tr>
      <w:tr>
        <w:tc>
          <w:tcPr/>
          <w:p>
            <w:pPr>
              <w:pStyle w:val="Compact"/>
              <w:jc w:val="left"/>
            </w:pPr>
            <w:r>
              <w:t xml:space="preserve">VAT (10%)</w:t>
            </w:r>
          </w:p>
        </w:tc>
        <w:tc>
          <w:tcPr/>
          <w:p>
            <w:pPr>
              <w:pStyle w:val="Compact"/>
              <w:jc w:val="right"/>
            </w:pPr>
            <w:r>
              <w:t xml:space="preserve">860,000 VND</w:t>
            </w:r>
          </w:p>
        </w:tc>
      </w:tr>
      <w:tr>
        <w:tc>
          <w:tcPr/>
          <w:p>
            <w:pPr>
              <w:pStyle w:val="Compact"/>
              <w:jc w:val="left"/>
            </w:pPr>
            <w:r>
              <w:t xml:space="preserve">Discount (Loyalty – 5%)</w:t>
            </w:r>
          </w:p>
        </w:tc>
        <w:tc>
          <w:tcPr/>
          <w:p>
            <w:pPr>
              <w:pStyle w:val="Compact"/>
              <w:jc w:val="right"/>
            </w:pPr>
            <w:r>
              <w:t xml:space="preserve">-430,000 VND</w:t>
            </w:r>
          </w:p>
        </w:tc>
      </w:tr>
      <w:tr>
        <w:tc>
          <w:tcPr/>
          <w:p>
            <w:pPr>
              <w:pStyle w:val="Compact"/>
              <w:jc w:val="left"/>
            </w:pPr>
            <w:r>
              <w:t xml:space="preserve">Grand Total Due</w:t>
            </w:r>
          </w:p>
        </w:tc>
        <w:tc>
          <w:tcPr/>
          <w:p>
            <w:pPr>
              <w:pStyle w:val="Compact"/>
              <w:jc w:val="right"/>
            </w:pPr>
            <w:r>
              <w:t xml:space="preserve">9,030,000 VND</w:t>
            </w:r>
          </w:p>
        </w:tc>
      </w:tr>
    </w:tbl>
    <w:bookmarkStart w:id="23" w:name="invoice-notes-payment-terms"/>
    <w:p>
      <w:pPr>
        <w:pStyle w:val="Heading4"/>
      </w:pPr>
      <w:r>
        <w:t xml:space="preserve">Invoice Notes &amp; Payment Terms</w:t>
      </w:r>
    </w:p>
    <w:p>
      <w:pPr>
        <w:pStyle w:val="FirstParagraph"/>
      </w:pPr>
      <w:r>
        <w:t xml:space="preserve">This Invoice is issued by the Ho Chi Minh City Speech &amp; Language Center, a registered medical practice in Vietnam Ho Chi Minh City, for professional Speech Therapist services rendered to the patient listed above. All Speech Therapist sessions were conducted in compliance with the Vietnamese Ministry of Health regulations governing speech-language pathology practice in Vietnam Ho Chi Minh City.</w:t>
      </w:r>
    </w:p>
    <w:p>
      <w:pPr>
        <w:pStyle w:val="BodyText"/>
      </w:pPr>
      <w:r>
        <w:t xml:space="preserve">Payment for this Invoice is due within thirty (30) days of the issue date. Accepted payment methods include bank transfer to Account No. 1020 2345 6789 at Vietcombank, District 1, Vietnam Ho Chi Minh City; cash payment at our Speech Therapist clinic reception; or via VNPay and MoMo digital wallet services. Please reference Invoice No. VNM-SPT-2025-04872 when making your payment.</w:t>
      </w:r>
    </w:p>
    <w:p>
      <w:pPr>
        <w:pStyle w:val="BodyText"/>
      </w:pPr>
      <w:r>
        <w:t xml:space="preserve">A late payment fee of 5% per month will be applied to any outstanding balance after the due date of July 15, 2025. This Invoice does not constitute a guarantee of specific therapeutic outcomes. The Speech Therapist in Vietnam Ho Chi Minh City provides evidence-based interventions, and individual progress may vary. Should you have any questions regarding this Invoice or the Speech Therapist services provided, please contact our billing department at +84 28 3822 4567 or billing@hcmc-speechcenter.vn.</w:t>
      </w:r>
    </w:p>
    <w:p>
      <w:pPr>
        <w:pStyle w:val="BodyText"/>
      </w:pPr>
      <w:r>
        <w:t xml:space="preserve">Thank you for choosing our Speech Therapist services in Vietnam Ho Chi Minh City. We are committed to providing the highest standard of speech-language care to our patients and their families.</w:t>
      </w:r>
    </w:p>
    <w:bookmarkEnd w:id="23"/>
    <w:p>
      <w:pPr>
        <w:pStyle w:val="BodyText"/>
      </w:pPr>
      <w:r>
        <w:t xml:space="preserve">Ho Chi Minh City Speech &amp; Language Center | 128 Nguyen Hue Boulevard, District 1, Vietnam Ho Chi Minh City, 700000</w:t>
      </w:r>
    </w:p>
    <w:p>
      <w:pPr>
        <w:pStyle w:val="BodyText"/>
      </w:pPr>
      <w:r>
        <w:t xml:space="preserve">License No: 004567/BYT-GPHD | Tax Code: 0312345678 | This Invoice is valid for 90 days from the date of issue.</w:t>
      </w:r>
    </w:p>
    <w:p>
      <w:pPr>
        <w:pStyle w:val="BodyText"/>
      </w:pPr>
      <w:r>
        <w:t xml:space="preserve">Generated on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Vietnam Ho Chi Minh City</dc:title>
  <dc:creator/>
  <dc:language>en</dc:language>
  <cp:keywords/>
  <dcterms:created xsi:type="dcterms:W3CDTF">2026-10-10T08:51:29Z</dcterms:created>
  <dcterms:modified xsi:type="dcterms:W3CDTF">2026-10-10T08:51:29Z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