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Statistical Services — Brazil Brasília</w:t>
      </w:r>
    </w:p>
    <w:bookmarkStart w:id="20" w:name="invoice-number-inv-bsb-2025-0472"/>
    <w:p>
      <w:pPr>
        <w:pStyle w:val="Heading3"/>
      </w:pPr>
      <w:r>
        <w:t xml:space="preserve">Invoice Number: INV-BSB-2025-0472</w:t>
      </w:r>
    </w:p>
    <w:p>
      <w:pPr>
        <w:pStyle w:val="FirstParagraph"/>
      </w:pPr>
      <w:r>
        <w:t xml:space="preserve">Issue Date: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Service Period: 01 May 2025 – 31 May 2025</w:t>
      </w:r>
    </w:p>
    <w:p>
      <w:pPr>
        <w:pStyle w:val="BodyText"/>
      </w:pPr>
      <w:r>
        <w:t xml:space="preserve">Paid</w:t>
      </w:r>
    </w:p>
    <w:bookmarkEnd w:id="20"/>
    <w:bookmarkStart w:id="21" w:name="issued-by-statistician"/>
    <w:p>
      <w:pPr>
        <w:pStyle w:val="Heading4"/>
      </w:pPr>
      <w:r>
        <w:t xml:space="preserve">Issued By (Statistician)</w:t>
      </w:r>
    </w:p>
    <w:p>
      <w:pPr>
        <w:pStyle w:val="FirstParagraph"/>
      </w:pPr>
      <w:r>
        <w:rPr>
          <w:bCs/>
          <w:b/>
        </w:rPr>
        <w:t xml:space="preserve">Dr. Helena Vasconcelos Ferreira</w:t>
      </w:r>
    </w:p>
    <w:p>
      <w:pPr>
        <w:pStyle w:val="BodyText"/>
      </w:pPr>
      <w:r>
        <w:t xml:space="preserve">Certificate: CRES-SP 12.847/2019</w:t>
      </w:r>
    </w:p>
    <w:p>
      <w:pPr>
        <w:pStyle w:val="BodyText"/>
      </w:pPr>
      <w:r>
        <w:t xml:space="preserve">Independent Statistician &amp; Data Analyst</w:t>
      </w:r>
    </w:p>
    <w:p>
      <w:pPr>
        <w:pStyle w:val="BodyText"/>
      </w:pPr>
      <w:r>
        <w:t xml:space="preserve">Quadra 308, Lote 12, Asa Sul</w:t>
      </w:r>
    </w:p>
    <w:p>
      <w:pPr>
        <w:pStyle w:val="BodyText"/>
      </w:pPr>
      <w:r>
        <w:t xml:space="preserve">Brasília – DF, 70297-400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Email: h.ferreira@statbrasil.com.br</w:t>
      </w:r>
    </w:p>
    <w:p>
      <w:pPr>
        <w:pStyle w:val="BodyText"/>
      </w:pPr>
      <w:r>
        <w:t xml:space="preserve">Phone: +55 (61) 99876-5432</w:t>
      </w:r>
    </w:p>
    <w:bookmarkEnd w:id="21"/>
    <w:bookmarkStart w:id="22" w:name="billed-to-client"/>
    <w:p>
      <w:pPr>
        <w:pStyle w:val="Heading4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Secretaria de Planejamento e Orçamento</w:t>
      </w:r>
    </w:p>
    <w:p>
      <w:pPr>
        <w:pStyle w:val="BodyText"/>
      </w:pPr>
      <w:r>
        <w:t xml:space="preserve">Ministério da Economia</w:t>
      </w:r>
    </w:p>
    <w:p>
      <w:pPr>
        <w:pStyle w:val="BodyText"/>
      </w:pPr>
      <w:r>
        <w:t xml:space="preserve">Esplanada dos Ministérios, Bloco C</w:t>
      </w:r>
    </w:p>
    <w:p>
      <w:pPr>
        <w:pStyle w:val="BodyText"/>
      </w:pPr>
      <w:r>
        <w:t xml:space="preserve">Brasília – DF, 70040-000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00.394.460/0001-01</w:t>
      </w:r>
    </w:p>
    <w:p>
      <w:pPr>
        <w:pStyle w:val="BodyText"/>
      </w:pPr>
      <w:r>
        <w:t xml:space="preserve">Attn: Coordenação de Estatística e Análise</w:t>
      </w:r>
    </w:p>
    <w:p>
      <w:pPr>
        <w:pStyle w:val="BodyText"/>
      </w:pPr>
      <w:r>
        <w:t xml:space="preserve">Reference: Processo nº 21000.004521/2025-88</w:t>
      </w:r>
    </w:p>
    <w:bookmarkEnd w:id="22"/>
    <w:bookmarkStart w:id="25" w:name="X54c1efbc8e5c13145a0122da3b3a8375c944837"/>
    <w:p>
      <w:pPr>
        <w:pStyle w:val="Heading3"/>
      </w:pPr>
      <w:r>
        <w:t xml:space="preserve">Description of Statistical Services Rendered in Brazil Brasília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statistical analysis of municipal budget execution data for the Federal District of Brazil Brasília, including descriptive statistics, variance analysis, and trend forecasting for fiscal year 2025.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R$ 18.500,00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implementation of a multivariate regression model to project population growth and urban development indicators for the Brasília metropolitan region through 2035, prepared by the contracted Statistician.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R$ 24.000,00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R$ 24.000,00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quality assurance and validation of survey instruments used in the national census supplementary module, conducted on-site in Brazil Brasília, ensuring compliance with IBGE methodological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R$ 3.200,00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R$ 9.600,00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technical statistical report (42 pages) summarizing findings, confidence intervals, p-values, and actionable recommendations for policy decision-makers in the Federal Government of Brazil Brasília.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R$ 12.800,00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R$ 12.800,00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workshop (8 hours) for 25 government analysts in Brazil Brasília on advanced statistical software (R, SPSS, and SAS), covering hypothesis testing, Bayesian inference, and data visualization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and advisory services (12 hours) provided by the Statistician to the Coordenação de Estatística regarding the design of a stratified sampling framework for the 2026 regional economic survey in the Federal District.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R$ 10.200,00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R$ 90.100,00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ISS Tax (5% – Brazil Brasília)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R$ 4.505,00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IRRF Withholding (11%)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(R$ 9.911,00)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R$ 84.694,00</w:t>
            </w:r>
          </w:p>
        </w:tc>
      </w:tr>
    </w:tbl>
    <w:bookmarkStart w:id="23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This Invoice must be settled within fifteen (15) calendar days from the issue date via bank transfer (TED/PIX) to the account designated below. Late payments shall accrue a monthly interest rate of 1% as stipulated under Brazilian Federal Law No. 10.522/2002.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 S.A. — Agência 0945-2 — Conta Corrente 45.871-3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Beneficiary:</w:t>
      </w:r>
      <w:r>
        <w:t xml:space="preserve"> </w:t>
      </w:r>
      <w:r>
        <w:t xml:space="preserve">Dr. Helena Vasconcelos Ferreira — Statistician, Brazil Brasília</w:t>
      </w:r>
    </w:p>
    <w:p>
      <w:pPr>
        <w:pStyle w:val="BodyText"/>
      </w:pPr>
      <w:r>
        <w:t xml:space="preserve">All services described in this Invoice were performed in compliance with the Brazilian Federal Statistics Council (CRES) ethical code and applicable data protection regulations (LGPD – Lei Geral de Proteção de Dados, Law 13.709/2018).</w:t>
      </w:r>
    </w:p>
    <w:bookmarkEnd w:id="23"/>
    <w:bookmarkStart w:id="24" w:name="important-notes-regarding-this-invoice"/>
    <w:p>
      <w:pPr>
        <w:pStyle w:val="Heading4"/>
      </w:pPr>
      <w:r>
        <w:t xml:space="preserve">Important Notes Regarding This Invoice</w:t>
      </w:r>
    </w:p>
    <w:p>
      <w:pPr>
        <w:pStyle w:val="FirstParagraph"/>
      </w:pPr>
      <w:r>
        <w:t xml:space="preserve">1. This Invoice is issued in accordance with the service contract signed on 28 April 2025 between the Statistician and the client entity, both domiciled in Brazil Brasília, Federal District.</w:t>
      </w:r>
    </w:p>
    <w:p>
      <w:pPr>
        <w:pStyle w:val="BodyText"/>
      </w:pPr>
      <w:r>
        <w:t xml:space="preserve">2. All statistical methodologies, datasets, and analytical outputs referenced in this Invoice remain the intellectual property of the contracting Statistician unless otherwise agreed in writing.</w:t>
      </w:r>
    </w:p>
    <w:p>
      <w:pPr>
        <w:pStyle w:val="BodyText"/>
      </w:pPr>
      <w:r>
        <w:t xml:space="preserve">3. The client acknowledges that the statistical findings presented are based on the data provided and are subject to the limitations of the sampling methodology employed in Brazil Brasília.</w:t>
      </w:r>
    </w:p>
    <w:p>
      <w:pPr>
        <w:pStyle w:val="BodyText"/>
      </w:pPr>
      <w:r>
        <w:t xml:space="preserve">4. Any dispute arising from this Invoice shall be resolved under the jurisdiction of the courts of Brazil Brasília, Federal District, in accordance with Brazilian civil and commercial law.</w:t>
      </w:r>
    </w:p>
    <w:p>
      <w:pPr>
        <w:pStyle w:val="BodyText"/>
      </w:pPr>
      <w:r>
        <w:t xml:space="preserve">5. This document constitutes the official Invoice for the services rendered and should be retained for a minimum period of five (5) years as required by Brazilian tax legislation (Código Tributário Nacional).</w:t>
      </w:r>
    </w:p>
    <w:bookmarkEnd w:id="24"/>
    <w:p>
      <w:pPr>
        <w:pStyle w:val="BodyText"/>
      </w:pPr>
      <w:r>
        <w:rPr>
          <w:bCs/>
          <w:b/>
        </w:rPr>
        <w:t xml:space="preserve">Dr. Helena Vasconcelos Ferreira</w:t>
      </w:r>
      <w:r>
        <w:t xml:space="preserve"> </w:t>
      </w:r>
      <w:r>
        <w:t xml:space="preserve">— Statistician &amp; Data Analyst — Brazil Brasília, DF</w:t>
      </w:r>
    </w:p>
    <w:p>
      <w:pPr>
        <w:pStyle w:val="BodyText"/>
      </w:pPr>
      <w:r>
        <w:t xml:space="preserve">CRES-SP 12.847/2019 | CNPJ 12.345.678/0001-90 | h.ferreira@statbrasil.com.br | +55 (61) 99876-5432</w:t>
      </w:r>
    </w:p>
    <w:p>
      <w:pPr>
        <w:pStyle w:val="BodyText"/>
      </w:pPr>
      <w:r>
        <w:t xml:space="preserve">This Invoice was generated electronically and is valid without a physical signature in accordance with Brazilian electronic document legislation (Lei 14.063/2020).</w:t>
      </w:r>
    </w:p>
    <w:p>
      <w:pPr>
        <w:pStyle w:val="BodyText"/>
      </w:pPr>
      <w:r>
        <w:t xml:space="preserve">Invoice INV-BSB-2025-0472 — Page 1 of 1 — Brazil Brasília, DF — 15/06/2025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Statistician Services - Brazil Brasília</dc:title>
  <dc:creator/>
  <dc:language>en</dc:language>
  <cp:keywords/>
  <dcterms:created xsi:type="dcterms:W3CDTF">2026-10-10T04:34:17Z</dcterms:created>
  <dcterms:modified xsi:type="dcterms:W3CDTF">2026-10-10T04:34:17Z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