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invoice"/>
    <w:p>
      <w:pPr>
        <w:pStyle w:val="Heading1"/>
      </w:pPr>
      <w:r>
        <w:t xml:space="preserve">INVOICE</w:t>
      </w:r>
    </w:p>
    <w:p>
      <w:pPr>
        <w:pStyle w:val="FirstParagraph"/>
      </w:pPr>
      <w:r>
        <w:t xml:space="preserve">Professional Statistical Consulting Services</w:t>
      </w:r>
    </w:p>
    <w:p>
      <w:pPr>
        <w:pStyle w:val="BodyText"/>
      </w:pPr>
      <w:r>
        <w:t xml:space="preserve">France Lyon</w:t>
      </w:r>
    </w:p>
    <w:bookmarkEnd w:id="20"/>
    <w:p>
      <w:pPr>
        <w:pStyle w:val="BodyText"/>
      </w:pPr>
      <w:r>
        <w:rPr>
          <w:bCs/>
          <w:b/>
        </w:rPr>
        <w:t xml:space="preserve">Invoice Number:</w:t>
      </w:r>
      <w:r>
        <w:t xml:space="preserve"> </w:t>
      </w:r>
      <w:r>
        <w:t xml:space="preserve">INV-2025-LY-0472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Start w:id="21" w:name="service-provider-statistician"/>
    <w:p>
      <w:pPr>
        <w:pStyle w:val="Heading3"/>
      </w:pPr>
      <w:r>
        <w:t xml:space="preserve">Service Provider (Statistician)</w:t>
      </w:r>
    </w:p>
    <w:p>
      <w:pPr>
        <w:pStyle w:val="FirstParagraph"/>
      </w:pPr>
      <w:r>
        <w:rPr>
          <w:bCs/>
          <w:b/>
        </w:rPr>
        <w:t xml:space="preserve">Dr. Claire Moreau, Ph.D. in Statistics</w:t>
      </w:r>
    </w:p>
    <w:p>
      <w:pPr>
        <w:pStyle w:val="BodyText"/>
      </w:pPr>
      <w:r>
        <w:t xml:space="preserve">Cabinet de Statistique Appliquée</w:t>
      </w:r>
    </w:p>
    <w:p>
      <w:pPr>
        <w:pStyle w:val="BodyText"/>
      </w:pPr>
      <w:r>
        <w:t xml:space="preserve">12 Rue de la République</w:t>
      </w:r>
    </w:p>
    <w:p>
      <w:pPr>
        <w:pStyle w:val="BodyText"/>
      </w:pPr>
      <w:r>
        <w:t xml:space="preserve">69002 Lyon, France</w:t>
      </w:r>
    </w:p>
    <w:p>
      <w:pPr>
        <w:pStyle w:val="BodyText"/>
      </w:pPr>
      <w:r>
        <w:t xml:space="preserve">Tel: +33 4 72 00 00 00</w:t>
      </w:r>
    </w:p>
    <w:p>
      <w:pPr>
        <w:pStyle w:val="BodyText"/>
      </w:pPr>
      <w:r>
        <w:t xml:space="preserve">Email: c.moreau@stat-lyon.fr</w:t>
      </w:r>
    </w:p>
    <w:p>
      <w:pPr>
        <w:pStyle w:val="BodyText"/>
      </w:pPr>
      <w:r>
        <w:t xml:space="preserve">SIRET: 892 456 789 00012</w:t>
      </w:r>
    </w:p>
    <w:p>
      <w:pPr>
        <w:pStyle w:val="BodyText"/>
      </w:pPr>
      <w:r>
        <w:t xml:space="preserve">TVA Intracommunautaire: FR 45 892456789</w:t>
      </w:r>
    </w:p>
    <w:bookmarkEnd w:id="21"/>
    <w:bookmarkStart w:id="22" w:name="client"/>
    <w:p>
      <w:pPr>
        <w:pStyle w:val="Heading3"/>
      </w:pPr>
      <w:r>
        <w:t xml:space="preserve">Client</w:t>
      </w:r>
    </w:p>
    <w:p>
      <w:pPr>
        <w:pStyle w:val="FirstParagraph"/>
      </w:pPr>
      <w:r>
        <w:rPr>
          <w:bCs/>
          <w:b/>
        </w:rPr>
        <w:t xml:space="preserve">Société Rhône-Alpes Biotech S.A.S.</w:t>
      </w:r>
    </w:p>
    <w:p>
      <w:pPr>
        <w:pStyle w:val="BodyText"/>
      </w:pPr>
      <w:r>
        <w:t xml:space="preserve">45 Avenue Jean Jaurès</w:t>
      </w:r>
    </w:p>
    <w:p>
      <w:pPr>
        <w:pStyle w:val="BodyText"/>
      </w:pPr>
      <w:r>
        <w:t xml:space="preserve">69007 Lyon, France</w:t>
      </w:r>
    </w:p>
    <w:p>
      <w:pPr>
        <w:pStyle w:val="BodyText"/>
      </w:pPr>
      <w:r>
        <w:t xml:space="preserve">Tel: +33 4 78 00 00 00</w:t>
      </w:r>
    </w:p>
    <w:p>
      <w:pPr>
        <w:pStyle w:val="BodyText"/>
      </w:pPr>
      <w:r>
        <w:t xml:space="preserve">Email: procurement@rhone-alpes-biotech.fr</w:t>
      </w:r>
    </w:p>
    <w:p>
      <w:pPr>
        <w:pStyle w:val="BodyText"/>
      </w:pPr>
      <w:r>
        <w:t xml:space="preserve">SIRET: 765 123 456 00034</w:t>
      </w:r>
    </w:p>
    <w:p>
      <w:pPr>
        <w:pStyle w:val="BodyText"/>
      </w:pPr>
      <w:r>
        <w:t xml:space="preserve">TVA Intracommunautaire: FR 23 765123456</w:t>
      </w:r>
    </w:p>
    <w:bookmarkEnd w:id="22"/>
    <w:bookmarkStart w:id="24" w:name="X02b277bd42330168e31b076c31c88fed5d148e4"/>
    <w:p>
      <w:pPr>
        <w:pStyle w:val="Heading2"/>
      </w:pPr>
      <w:r>
        <w:t xml:space="preserve">Description of Statistical Services Rendered</w:t>
      </w:r>
    </w:p>
    <w:p>
      <w:pPr>
        <w:pStyle w:val="FirstParagraph"/>
      </w:pPr>
      <w:r>
        <w:t xml:space="preserve">The following Invoice covers the professional services provided by the Statistician, Dr. Claire Moreau, operating from Lyon, France, to Société Rhône-Alpes Biotech S.A.S. for the period of 1 March 2025 through 31 May 2025. All statistical analyses, modelling, and reporting were conducted in accordance with French data protection regulations (RGPD / GDPR) and professional standards established by the French Statistical Society (Société Française de Statistique).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Design and implementation of a multivariate statistical analysis framework for Phase II clinical trial data, including power analysis, sample size determination, and covariate adjustment strategies. Conducted at the Statistician's office in Lyon, France.</w:t>
            </w:r>
          </w:p>
        </w:tc>
        <w:tc>
          <w:tcPr/>
          <w:p>
            <w:pPr>
              <w:pStyle w:val="Compact"/>
              <w:jc w:val="left"/>
            </w:pPr>
            <w:r>
              <w:t xml:space="preserve">48 hours</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02</w:t>
            </w:r>
          </w:p>
        </w:tc>
        <w:tc>
          <w:tcPr/>
          <w:p>
            <w:pPr>
              <w:pStyle w:val="Compact"/>
              <w:jc w:val="left"/>
            </w:pPr>
            <w:r>
              <w:t xml:space="preserve">Development of a Bayesian hierarchical model for longitudinal biomarker data. The Statistician performed model specification, MCMC convergence diagnostics, and posterior predictive checks. All computational work executed on secure servers located in Lyon, France.</w:t>
            </w:r>
          </w:p>
        </w:tc>
        <w:tc>
          <w:tcPr/>
          <w:p>
            <w:pPr>
              <w:pStyle w:val="Compact"/>
              <w:jc w:val="left"/>
            </w:pPr>
            <w:r>
              <w:t xml:space="preserve">36 hours</w:t>
            </w:r>
          </w:p>
        </w:tc>
        <w:tc>
          <w:tcPr/>
          <w:p>
            <w:pPr>
              <w:pStyle w:val="Compact"/>
              <w:jc w:val="left"/>
            </w:pPr>
            <w:r>
              <w:t xml:space="preserve">€135.00</w:t>
            </w:r>
          </w:p>
        </w:tc>
        <w:tc>
          <w:tcPr/>
          <w:p>
            <w:pPr>
              <w:pStyle w:val="Compact"/>
              <w:jc w:val="left"/>
            </w:pPr>
            <w:r>
              <w:t xml:space="preserve">€4,860.00</w:t>
            </w:r>
          </w:p>
        </w:tc>
      </w:tr>
      <w:tr>
        <w:tc>
          <w:tcPr/>
          <w:p>
            <w:pPr>
              <w:pStyle w:val="Compact"/>
              <w:jc w:val="left"/>
            </w:pPr>
            <w:r>
              <w:t xml:space="preserve">03</w:t>
            </w:r>
          </w:p>
        </w:tc>
        <w:tc>
          <w:tcPr/>
          <w:p>
            <w:pPr>
              <w:pStyle w:val="Compact"/>
              <w:jc w:val="left"/>
            </w:pPr>
            <w:r>
              <w:t xml:space="preserve">Preparation of a comprehensive statistical report (62 pages) for submission to the French National Agency for Medicines and Health Products Safety (ANSM). The Statistician ensured full compliance with ICH E9 guidelines and French regulatory requirements.</w:t>
            </w:r>
          </w:p>
        </w:tc>
        <w:tc>
          <w:tcPr/>
          <w:p>
            <w:pPr>
              <w:pStyle w:val="Compact"/>
              <w:jc w:val="left"/>
            </w:pPr>
            <w:r>
              <w:t xml:space="preserve">1 deliverable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On-site consultation and training session (2 days) at the client's laboratory in Lyon, France. The Statistician trained a team of 8 researchers on advanced regression techniques, mixed-effects modelling, and proper interpretation of p-values and confidence intervals.</w:t>
            </w:r>
          </w:p>
        </w:tc>
        <w:tc>
          <w:tcPr/>
          <w:p>
            <w:pPr>
              <w:pStyle w:val="Compact"/>
              <w:jc w:val="left"/>
            </w:pPr>
            <w:r>
              <w:t xml:space="preserve">2 days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Statistical process control (SPC) implementation for the client's manufacturing quality assurance division in Lyon, France. The Statistician designed control charts, established process capability indices, and provided a 90-day monitoring protocol.</w:t>
            </w:r>
          </w:p>
        </w:tc>
        <w:tc>
          <w:tcPr/>
          <w:p>
            <w:pPr>
              <w:pStyle w:val="Compact"/>
              <w:jc w:val="left"/>
            </w:pPr>
            <w:r>
              <w:t xml:space="preserve">24 hours</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06</w:t>
            </w:r>
          </w:p>
        </w:tc>
        <w:tc>
          <w:tcPr/>
          <w:p>
            <w:pPr>
              <w:pStyle w:val="Compact"/>
              <w:jc w:val="left"/>
            </w:pPr>
            <w:r>
              <w:t xml:space="preserve">Peer review and validation of the client's internal statistical methodology document (120 pages). The Statistician provided 47 annotated comments and a formal validation certificate.</w:t>
            </w:r>
          </w:p>
        </w:tc>
        <w:tc>
          <w:tcPr/>
          <w:p>
            <w:pPr>
              <w:pStyle w:val="Compact"/>
              <w:jc w:val="left"/>
            </w:pPr>
            <w:r>
              <w:t xml:space="preserve">1 deliverable</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€21,560.00</w:t>
            </w:r>
          </w:p>
        </w:tc>
      </w:tr>
      <w:tr>
        <w:tc>
          <w:tcPr/>
          <w:p>
            <w:pPr>
              <w:pStyle w:val="Compact"/>
              <w:jc w:val="left"/>
            </w:pPr>
            <w:r>
              <w:t xml:space="preserve">VAT (TVA) – 20% (France)</w:t>
            </w:r>
          </w:p>
        </w:tc>
        <w:tc>
          <w:tcPr/>
          <w:p>
            <w:pPr>
              <w:pStyle w:val="Compact"/>
              <w:jc w:val="right"/>
            </w:pPr>
            <w:r>
              <w:t xml:space="preserve">€4,312.00</w:t>
            </w:r>
          </w:p>
        </w:tc>
      </w:tr>
      <w:tr>
        <w:tc>
          <w:tcPr/>
          <w:p>
            <w:pPr>
              <w:pStyle w:val="Compact"/>
              <w:jc w:val="left"/>
            </w:pPr>
            <w:r>
              <w:t xml:space="preserve">Grand Total Due</w:t>
            </w:r>
          </w:p>
        </w:tc>
        <w:tc>
          <w:tcPr/>
          <w:p>
            <w:pPr>
              <w:pStyle w:val="Compact"/>
              <w:jc w:val="right"/>
            </w:pPr>
            <w:r>
              <w:t xml:space="preserve">€25,872.00</w:t>
            </w:r>
          </w:p>
        </w:tc>
      </w:tr>
    </w:tbl>
    <w:bookmarkStart w:id="23" w:name="payment-instructions-important-notes"/>
    <w:p>
      <w:pPr>
        <w:pStyle w:val="Heading3"/>
      </w:pPr>
      <w:r>
        <w:t xml:space="preserve">Payment Instructions &amp; Important Notes</w:t>
      </w:r>
    </w:p>
    <w:p>
      <w:pPr>
        <w:pStyle w:val="FirstParagraph"/>
      </w:pPr>
      <w:r>
        <w:rPr>
          <w:bCs/>
          <w:b/>
        </w:rPr>
        <w:t xml:space="preserve">Bank Transfer (Virement Bancaire):</w:t>
      </w:r>
    </w:p>
    <w:p>
      <w:pPr>
        <w:pStyle w:val="BodyText"/>
      </w:pPr>
      <w:r>
        <w:t xml:space="preserve">IBAN: FR76 3000 4000 0312 0001 2345 678</w:t>
      </w:r>
    </w:p>
    <w:p>
      <w:pPr>
        <w:pStyle w:val="BodyText"/>
      </w:pPr>
      <w:r>
        <w:t xml:space="preserve">BIC/SWIFT: BNPAFRPPXXX</w:t>
      </w:r>
    </w:p>
    <w:p>
      <w:pPr>
        <w:pStyle w:val="BodyText"/>
      </w:pPr>
      <w:r>
        <w:t xml:space="preserve">Bank: Banque Populaire du Rhône, Lyon, France</w:t>
      </w:r>
    </w:p>
    <w:p>
      <w:pPr>
        <w:pStyle w:val="BodyText"/>
      </w:pPr>
      <w:r>
        <w:t xml:space="preserve">Reference: INV-2025-LY-0472</w:t>
      </w:r>
    </w:p>
    <w:p>
      <w:pPr>
        <w:pStyle w:val="BodyText"/>
      </w:pPr>
      <w:r>
        <w:br/>
      </w:r>
    </w:p>
    <w:p>
      <w:pPr>
        <w:pStyle w:val="BodyText"/>
      </w:pPr>
      <w:r>
        <w:t xml:space="preserve">Please note that this Invoice is issued in accordance with French commercial law (Code de commerce, Articles L441-1 et seq.) and the applicable provisions of the French General Tax Code (Code général des impôts). The Statistician, Dr. Claire Moreau, is registered as an independent professional (travailleur indépendant) with the URSSAF Rhône-Alpes and the CIPAV for social security contributions.</w:t>
      </w:r>
    </w:p>
    <w:p>
      <w:pPr>
        <w:pStyle w:val="BodyText"/>
      </w:pPr>
      <w:r>
        <w:br/>
      </w:r>
    </w:p>
    <w:p>
      <w:pPr>
        <w:pStyle w:val="BodyText"/>
      </w:pPr>
      <w:r>
        <w:t xml:space="preserve">All statistical work products, including but not limited to R scripts, SAS programs, model specifications, and analytical reports, remain the intellectual property of the Statistician until full payment of this Invoice is received. Upon settlement, a non-exclusive, perpetual licence to use the deliverables is granted to the client for internal business purposes within France and the European Economic Area.</w:t>
      </w:r>
    </w:p>
    <w:p>
      <w:pPr>
        <w:pStyle w:val="BodyText"/>
      </w:pPr>
      <w:r>
        <w:br/>
      </w:r>
    </w:p>
    <w:p>
      <w:pPr>
        <w:pStyle w:val="BodyText"/>
      </w:pPr>
      <w:r>
        <w:t xml:space="preserve">In the event of late payment, interest at the statutory rate (taux d'intérêt légal) as defined by French law shall apply, together with a penalty of 1.5 times the statutory rate, in accordance with Article L441-10 of the French Commercial Code. A fixed indemnity of €40 for recovery costs shall also be due.</w:t>
      </w:r>
    </w:p>
    <w:p>
      <w:pPr>
        <w:pStyle w:val="BodyText"/>
      </w:pPr>
      <w:r>
        <w:br/>
      </w:r>
    </w:p>
    <w:p>
      <w:pPr>
        <w:pStyle w:val="BodyText"/>
      </w:pPr>
      <w:r>
        <w:t xml:space="preserve">This Invoice is valid for 30 calendar days from the date of issue. For any queries regarding this Invoice or the statistical services rendered, please contact the Statistician at the address listed above in Lyon, France, or by email at c.moreau@stat-lyon.fr.</w:t>
      </w:r>
    </w:p>
    <w:bookmarkEnd w:id="23"/>
    <w:p>
      <w:pPr>
        <w:pStyle w:val="BodyText"/>
      </w:pPr>
      <w:r>
        <w:rPr>
          <w:bCs/>
          <w:b/>
        </w:rPr>
        <w:t xml:space="preserve">Dr. Claire Moreau</w:t>
      </w:r>
      <w:r>
        <w:t xml:space="preserve"> </w:t>
      </w:r>
      <w:r>
        <w:t xml:space="preserve">– Statistician &amp; Consultant | Cabinet de Statistique Appliquée</w:t>
      </w:r>
    </w:p>
    <w:p>
      <w:pPr>
        <w:pStyle w:val="BodyText"/>
      </w:pPr>
      <w:r>
        <w:t xml:space="preserve">12 Rue de la République, 69002 Lyon, France | SIRET: 892 456 789 00012</w:t>
      </w:r>
    </w:p>
    <w:p>
      <w:pPr>
        <w:pStyle w:val="BodyText"/>
      </w:pPr>
      <w:r>
        <w:t xml:space="preserve">This Invoice was generated on 14 June 2025 in Lyon, France. Document reference: INV-2025-LY-0472.</w:t>
      </w:r>
    </w:p>
    <w:p>
      <w:pPr>
        <w:pStyle w:val="BodyText"/>
      </w:pPr>
      <w:r>
        <w:t xml:space="preserve">Thank you for engaging the services of a qualified Statistician based in France Lyon. We look forward to continuing our professional collaboration.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France Lyon</dc:title>
  <dc:creator/>
  <dc:language>en</dc:language>
  <cp:keywords/>
  <dcterms:created xsi:type="dcterms:W3CDTF">2026-10-10T03:38:25Z</dcterms:created>
  <dcterms:modified xsi:type="dcterms:W3CDTF">2026-10-10T03:38:25Z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