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datascope-analytics-ltd."/>
    <w:p>
      <w:pPr>
        <w:pStyle w:val="Heading1"/>
      </w:pPr>
      <w:r>
        <w:t xml:space="preserve">DataScope Analytics Ltd.</w:t>
      </w:r>
    </w:p>
    <w:p>
      <w:pPr>
        <w:pStyle w:val="FirstParagraph"/>
      </w:pPr>
      <w:r>
        <w:t xml:space="preserve">14B Adeola Odeku Street, Victoria Island</w:t>
      </w:r>
    </w:p>
    <w:p>
      <w:pPr>
        <w:pStyle w:val="BodyText"/>
      </w:pPr>
      <w:r>
        <w:t xml:space="preserve">Lagos, Nigeria</w:t>
      </w:r>
    </w:p>
    <w:p>
      <w:pPr>
        <w:pStyle w:val="BodyText"/>
      </w:pPr>
      <w:r>
        <w:t xml:space="preserve">Tel: +234 803 555 7821 | Email: billing@datascopelagos.com</w:t>
      </w:r>
    </w:p>
    <w:p>
      <w:pPr>
        <w:pStyle w:val="BodyText"/>
      </w:pPr>
      <w:r>
        <w:t xml:space="preserve">RC: 1847293 | TIN: 10234567-0001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DSA-2025-00487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ed-to"/>
    <w:p>
      <w:pPr>
        <w:pStyle w:val="Heading3"/>
      </w:pPr>
      <w:r>
        <w:t xml:space="preserve">Billed To</w:t>
      </w:r>
    </w:p>
    <w:p>
      <w:pPr>
        <w:pStyle w:val="FirstParagraph"/>
      </w:pPr>
      <w:r>
        <w:t xml:space="preserve">Nigerian Bureau of Statistics (NBS)</w:t>
      </w:r>
    </w:p>
    <w:p>
      <w:pPr>
        <w:pStyle w:val="BodyText"/>
      </w:pPr>
      <w:r>
        <w:t xml:space="preserve">Statistical Analysis Division</w:t>
      </w:r>
    </w:p>
    <w:p>
      <w:pPr>
        <w:pStyle w:val="BodyText"/>
      </w:pPr>
      <w:r>
        <w:t xml:space="preserve">Plot 1053, Central Business District</w:t>
      </w:r>
    </w:p>
    <w:p>
      <w:pPr>
        <w:pStyle w:val="BodyText"/>
      </w:pPr>
      <w:r>
        <w:t xml:space="preserve">Ajah, Lagos, Nigeria</w:t>
      </w:r>
    </w:p>
    <w:p>
      <w:pPr>
        <w:pStyle w:val="BodyText"/>
      </w:pPr>
      <w:r>
        <w:t xml:space="preserve">Attn: Dr. Adebayo Ogunlana, Head of Quantitative Research</w:t>
      </w:r>
    </w:p>
    <w:bookmarkEnd w:id="22"/>
    <w:bookmarkStart w:id="23" w:name="prepared-by"/>
    <w:p>
      <w:pPr>
        <w:pStyle w:val="Heading3"/>
      </w:pPr>
      <w:r>
        <w:t xml:space="preserve">Prepared By</w:t>
      </w:r>
    </w:p>
    <w:p>
      <w:pPr>
        <w:pStyle w:val="FirstParagraph"/>
      </w:pPr>
      <w:r>
        <w:t xml:space="preserve">Dr. Chinedu Eze, MSc, Statistician</w:t>
      </w:r>
    </w:p>
    <w:p>
      <w:pPr>
        <w:pStyle w:val="BodyText"/>
      </w:pPr>
      <w:r>
        <w:t xml:space="preserve">Lead Statistician, DataScope Analytics Ltd.</w:t>
      </w:r>
    </w:p>
    <w:p>
      <w:pPr>
        <w:pStyle w:val="BodyText"/>
      </w:pPr>
      <w:r>
        <w:t xml:space="preserve">Lagos, Nigeria</w:t>
      </w:r>
    </w:p>
    <w:p>
      <w:pPr>
        <w:pStyle w:val="BodyText"/>
      </w:pPr>
      <w:r>
        <w:t xml:space="preserve">Professional License: NIS-STAT-2019-00342</w:t>
      </w:r>
    </w:p>
    <w:p>
      <w:pPr>
        <w:pStyle w:val="BodyText"/>
      </w:pPr>
      <w:r>
        <w:t xml:space="preserve">Email: c.eze@datascopelagos.com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Statistician Services</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Design and implementation of a multivariate regression model for the Lagos State quarterly GDP projection, including data cleaning, outlier detection, and model validation performed by the assigned Statistician.</w:t>
            </w:r>
          </w:p>
        </w:tc>
        <w:tc>
          <w:tcPr/>
          <w:p>
            <w:pPr>
              <w:pStyle w:val="Compact"/>
              <w:jc w:val="left"/>
            </w:pPr>
            <w:r>
              <w:t xml:space="preserve">Quantitative Modelling</w:t>
            </w:r>
          </w:p>
        </w:tc>
        <w:tc>
          <w:tcPr/>
          <w:p>
            <w:pPr>
              <w:pStyle w:val="Compact"/>
              <w:jc w:val="left"/>
            </w:pPr>
            <w:r>
              <w:t xml:space="preserve">48</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t xml:space="preserve">Conduct of a stratified random sampling survey across 12 Local Government Areas in Nigeria Lagos to assess household income distribution, with full statistical reporting and confidence interval calculations.</w:t>
            </w:r>
          </w:p>
        </w:tc>
        <w:tc>
          <w:tcPr/>
          <w:p>
            <w:pPr>
              <w:pStyle w:val="Compact"/>
              <w:jc w:val="left"/>
            </w:pPr>
            <w:r>
              <w:t xml:space="preserve">Survey &amp; Sampling</w:t>
            </w:r>
          </w:p>
        </w:tc>
        <w:tc>
          <w:tcPr/>
          <w:p>
            <w:pPr>
              <w:pStyle w:val="Compact"/>
              <w:jc w:val="left"/>
            </w:pPr>
            <w:r>
              <w:t xml:space="preserve">72</w:t>
            </w:r>
          </w:p>
        </w:tc>
        <w:tc>
          <w:tcPr/>
          <w:p>
            <w:pPr>
              <w:pStyle w:val="Compact"/>
              <w:jc w:val="left"/>
            </w:pPr>
            <w:r>
              <w:t xml:space="preserve">₦15,000</w:t>
            </w:r>
          </w:p>
        </w:tc>
        <w:tc>
          <w:tcPr/>
          <w:p>
            <w:pPr>
              <w:pStyle w:val="Compact"/>
              <w:jc w:val="left"/>
            </w:pPr>
            <w:r>
              <w:t xml:space="preserve">₦1,080,000</w:t>
            </w:r>
          </w:p>
        </w:tc>
      </w:tr>
      <w:tr>
        <w:tc>
          <w:tcPr/>
          <w:p>
            <w:pPr>
              <w:pStyle w:val="Compact"/>
              <w:jc w:val="left"/>
            </w:pPr>
            <w:r>
              <w:t xml:space="preserve">3</w:t>
            </w:r>
          </w:p>
        </w:tc>
        <w:tc>
          <w:tcPr/>
          <w:p>
            <w:pPr>
              <w:pStyle w:val="Compact"/>
              <w:jc w:val="left"/>
            </w:pPr>
            <w:r>
              <w:t xml:space="preserve">Preparation of a comprehensive statistical report on inflation trends in Nigeria Lagos for the first quarter of 2025, incorporating time-series decomposition, ARIMA forecasting, and policy recommendations.</w:t>
            </w:r>
          </w:p>
        </w:tc>
        <w:tc>
          <w:tcPr/>
          <w:p>
            <w:pPr>
              <w:pStyle w:val="Compact"/>
              <w:jc w:val="left"/>
            </w:pPr>
            <w:r>
              <w:t xml:space="preserve">Economic Statistics</w:t>
            </w:r>
          </w:p>
        </w:tc>
        <w:tc>
          <w:tcPr/>
          <w:p>
            <w:pPr>
              <w:pStyle w:val="Compact"/>
              <w:jc w:val="left"/>
            </w:pPr>
            <w:r>
              <w:t xml:space="preserve">36</w:t>
            </w:r>
          </w:p>
        </w:tc>
        <w:tc>
          <w:tcPr/>
          <w:p>
            <w:pPr>
              <w:pStyle w:val="Compact"/>
              <w:jc w:val="left"/>
            </w:pPr>
            <w:r>
              <w:t xml:space="preserve">₦20,000</w:t>
            </w:r>
          </w:p>
        </w:tc>
        <w:tc>
          <w:tcPr/>
          <w:p>
            <w:pPr>
              <w:pStyle w:val="Compact"/>
              <w:jc w:val="left"/>
            </w:pPr>
            <w:r>
              <w:t xml:space="preserve">₦720,000</w:t>
            </w:r>
          </w:p>
        </w:tc>
      </w:tr>
      <w:tr>
        <w:tc>
          <w:tcPr/>
          <w:p>
            <w:pPr>
              <w:pStyle w:val="Compact"/>
              <w:jc w:val="left"/>
            </w:pPr>
            <w:r>
              <w:t xml:space="preserve">4</w:t>
            </w:r>
          </w:p>
        </w:tc>
        <w:tc>
          <w:tcPr/>
          <w:p>
            <w:pPr>
              <w:pStyle w:val="Compact"/>
              <w:jc w:val="left"/>
            </w:pPr>
            <w:r>
              <w:t xml:space="preserve">Training workshop (2 days) for 25 junior analysts at the NBS Lagos office on advanced statistical software (R, SPSS, Stata) and best practices in data interpretation, delivered by the senior Statistician.</w:t>
            </w:r>
          </w:p>
        </w:tc>
        <w:tc>
          <w:tcPr/>
          <w:p>
            <w:pPr>
              <w:pStyle w:val="Compact"/>
              <w:jc w:val="left"/>
            </w:pPr>
            <w:r>
              <w:t xml:space="preserve">Capacity Building</w:t>
            </w:r>
          </w:p>
        </w:tc>
        <w:tc>
          <w:tcPr/>
          <w:p>
            <w:pPr>
              <w:pStyle w:val="Compact"/>
              <w:jc w:val="left"/>
            </w:pPr>
            <w:r>
              <w:t xml:space="preserve">16</w:t>
            </w:r>
          </w:p>
        </w:tc>
        <w:tc>
          <w:tcPr/>
          <w:p>
            <w:pPr>
              <w:pStyle w:val="Compact"/>
              <w:jc w:val="left"/>
            </w:pPr>
            <w:r>
              <w:t xml:space="preserve">₦25,000</w:t>
            </w:r>
          </w:p>
        </w:tc>
        <w:tc>
          <w:tcPr/>
          <w:p>
            <w:pPr>
              <w:pStyle w:val="Compact"/>
              <w:jc w:val="left"/>
            </w:pPr>
            <w:r>
              <w:t xml:space="preserve">₦400,000</w:t>
            </w:r>
          </w:p>
        </w:tc>
      </w:tr>
      <w:tr>
        <w:tc>
          <w:tcPr/>
          <w:p>
            <w:pPr>
              <w:pStyle w:val="Compact"/>
              <w:jc w:val="left"/>
            </w:pPr>
            <w:r>
              <w:t xml:space="preserve">5</w:t>
            </w:r>
          </w:p>
        </w:tc>
        <w:tc>
          <w:tcPr/>
          <w:p>
            <w:pPr>
              <w:pStyle w:val="Compact"/>
              <w:jc w:val="left"/>
            </w:pPr>
            <w:r>
              <w:t xml:space="preserve">Peer review and quality assurance of the draft Annual Statistical Abstract for Nigeria Lagos, including verification of all tables, cross-tabulations, and narrative summaries for methodological accuracy.</w:t>
            </w:r>
          </w:p>
        </w:tc>
        <w:tc>
          <w:tcPr/>
          <w:p>
            <w:pPr>
              <w:pStyle w:val="Compact"/>
              <w:jc w:val="left"/>
            </w:pPr>
            <w:r>
              <w:t xml:space="preserve">Quality Assurance</w:t>
            </w:r>
          </w:p>
        </w:tc>
        <w:tc>
          <w:tcPr/>
          <w:p>
            <w:pPr>
              <w:pStyle w:val="Compact"/>
              <w:jc w:val="left"/>
            </w:pPr>
            <w:r>
              <w:t xml:space="preserve">24</w:t>
            </w:r>
          </w:p>
        </w:tc>
        <w:tc>
          <w:tcPr/>
          <w:p>
            <w:pPr>
              <w:pStyle w:val="Compact"/>
              <w:jc w:val="left"/>
            </w:pPr>
            <w:r>
              <w:t xml:space="preserve">₦16,000</w:t>
            </w:r>
          </w:p>
        </w:tc>
        <w:tc>
          <w:tcPr/>
          <w:p>
            <w:pPr>
              <w:pStyle w:val="Compact"/>
              <w:jc w:val="left"/>
            </w:pPr>
            <w:r>
              <w:t xml:space="preserve">₦384,000</w:t>
            </w:r>
          </w:p>
        </w:tc>
      </w:tr>
      <w:tr>
        <w:tc>
          <w:tcPr/>
          <w:p>
            <w:pPr>
              <w:pStyle w:val="Compact"/>
              <w:jc w:val="left"/>
            </w:pPr>
            <w:r>
              <w:t xml:space="preserve">6</w:t>
            </w:r>
          </w:p>
        </w:tc>
        <w:tc>
          <w:tcPr/>
          <w:p>
            <w:pPr>
              <w:pStyle w:val="Compact"/>
              <w:jc w:val="left"/>
            </w:pPr>
            <w:r>
              <w:t xml:space="preserve">Development of a Bayesian hierarchical model for disease outbreak prediction in the Nigeria Lagos metropolitan area, with full documentation and reproducible code delivery.</w:t>
            </w:r>
          </w:p>
        </w:tc>
        <w:tc>
          <w:tcPr/>
          <w:p>
            <w:pPr>
              <w:pStyle w:val="Compact"/>
              <w:jc w:val="left"/>
            </w:pPr>
            <w:r>
              <w:t xml:space="preserve">Biostatistics</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₦4,352,000.00</w:t>
            </w:r>
          </w:p>
        </w:tc>
      </w:tr>
      <w:tr>
        <w:tc>
          <w:tcPr/>
          <w:p>
            <w:pPr>
              <w:pStyle w:val="Compact"/>
              <w:jc w:val="left"/>
            </w:pPr>
            <w:r>
              <w:t xml:space="preserve">VAT (7.5%)</w:t>
            </w:r>
          </w:p>
        </w:tc>
        <w:tc>
          <w:tcPr/>
          <w:p>
            <w:pPr>
              <w:pStyle w:val="Compact"/>
              <w:jc w:val="left"/>
            </w:pPr>
            <w:r>
              <w:t xml:space="preserve">₦326,400.00</w:t>
            </w:r>
          </w:p>
        </w:tc>
      </w:tr>
      <w:tr>
        <w:tc>
          <w:tcPr/>
          <w:p>
            <w:pPr>
              <w:pStyle w:val="Compact"/>
              <w:jc w:val="left"/>
            </w:pPr>
            <w:r>
              <w:t xml:space="preserve">Withholding Tax (5%)</w:t>
            </w:r>
          </w:p>
        </w:tc>
        <w:tc>
          <w:tcPr/>
          <w:p>
            <w:pPr>
              <w:pStyle w:val="Compact"/>
              <w:jc w:val="left"/>
            </w:pPr>
            <w:r>
              <w:t xml:space="preserve">-₦217,600.00</w:t>
            </w:r>
          </w:p>
        </w:tc>
      </w:tr>
      <w:tr>
        <w:tc>
          <w:tcPr/>
          <w:p>
            <w:pPr>
              <w:pStyle w:val="Compact"/>
              <w:jc w:val="left"/>
            </w:pPr>
            <w:r>
              <w:t xml:space="preserve">Net Amount Due</w:t>
            </w:r>
          </w:p>
        </w:tc>
        <w:tc>
          <w:tcPr/>
          <w:p>
            <w:pPr>
              <w:pStyle w:val="Compact"/>
              <w:jc w:val="left"/>
            </w:pPr>
            <w:r>
              <w:t xml:space="preserve">₦4,460,800.00</w:t>
            </w:r>
          </w:p>
        </w:tc>
      </w:tr>
    </w:tbl>
    <w:bookmarkStart w:id="24" w:name="invoice-notes-terms"/>
    <w:p>
      <w:pPr>
        <w:pStyle w:val="Heading3"/>
      </w:pPr>
      <w:r>
        <w:t xml:space="preserve">Invoice Notes &amp; Terms</w:t>
      </w:r>
    </w:p>
    <w:p>
      <w:pPr>
        <w:pStyle w:val="FirstParagraph"/>
      </w:pPr>
      <w:r>
        <w:t xml:space="preserve">This Invoice is issued in accordance with the professional services agreement (Contract Ref: NBS/DSA/2025/0112) between DataScope Analytics Ltd. and the Nigerian Bureau of Statistics, Lagos Division. All statistical analyses referenced in this Invoice were performed by a certified Statistician holding a valid license from the National Institute of Statistics, Nigeria.</w:t>
      </w:r>
    </w:p>
    <w:p>
      <w:pPr>
        <w:pStyle w:val="BodyText"/>
      </w:pPr>
      <w:r>
        <w:t xml:space="preserve">The Statistician responsible for this engagement, Dr. Chinedu Eze, confirms that all methodologies, assumptions, and findings presented in the deliverables comply with the International Association for Statistical Education (IASE) ethical guidelines and the National Policy on Statistics of Nigeria.</w:t>
      </w:r>
    </w:p>
    <w:p>
      <w:pPr>
        <w:pStyle w:val="BodyText"/>
      </w:pPr>
      <w:r>
        <w:t xml:space="preserve">Please note that this Invoice covers services rendered exclusively within the Nigeria Lagos operational zone. Any additional fieldwork, data collection, or modelling tasks outside the agreed scope will be subject to a supplementary Invoice and prior written approval from both parties.</w:t>
      </w:r>
    </w:p>
    <w:p>
      <w:pPr>
        <w:pStyle w:val="BodyText"/>
      </w:pPr>
      <w:r>
        <w:t xml:space="preserve">All deliverables, including raw datasets, code repositories, and final statistical reports, have been handed over to the NBS Lagos office on 05 June 2025. A digital copy is also available upon request via the email address listed above.</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DataScope Analytics Ltd.</w:t>
      </w:r>
    </w:p>
    <w:p>
      <w:pPr>
        <w:pStyle w:val="BodyText"/>
      </w:pPr>
      <w:r>
        <w:rPr>
          <w:bCs/>
          <w:b/>
        </w:rPr>
        <w:t xml:space="preserve">Account Number:</w:t>
      </w:r>
      <w:r>
        <w:t xml:space="preserve"> </w:t>
      </w:r>
      <w:r>
        <w:t xml:space="preserve">3021 5587 4421</w:t>
      </w:r>
    </w:p>
    <w:p>
      <w:pPr>
        <w:pStyle w:val="BodyText"/>
      </w:pPr>
      <w:r>
        <w:rPr>
          <w:bCs/>
          <w:b/>
        </w:rPr>
        <w:t xml:space="preserve">Branch:</w:t>
      </w:r>
      <w:r>
        <w:t xml:space="preserve"> </w:t>
      </w:r>
      <w:r>
        <w:t xml:space="preserve">Victoria Island,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DSA-2025-00487</w:t>
      </w:r>
    </w:p>
    <w:p>
      <w:pPr>
        <w:pStyle w:val="BodyText"/>
      </w:pPr>
      <w:r>
        <w:rPr>
          <w:bCs/>
          <w:b/>
        </w:rPr>
        <w:t xml:space="preserve">Payment Terms:</w:t>
      </w:r>
      <w:r>
        <w:t xml:space="preserve"> </w:t>
      </w:r>
      <w:r>
        <w:t xml:space="preserve">Payment is due within 14 calendar days from the date of this Invoice. Late payments will attract a penalty of 1.5% per month as stipulated in the service agreement. Please ensure the Invoice number is included in the payment reference for accurate reconciliation.</w:t>
      </w:r>
    </w:p>
    <w:bookmarkEnd w:id="25"/>
    <w:p>
      <w:pPr>
        <w:pStyle w:val="BodyText"/>
      </w:pPr>
      <w:r>
        <w:rPr>
          <w:bCs/>
          <w:b/>
        </w:rPr>
        <w:t xml:space="preserve">DataScope Analytics Ltd.</w:t>
      </w:r>
      <w:r>
        <w:t xml:space="preserve"> </w:t>
      </w:r>
      <w:r>
        <w:t xml:space="preserve">| 14B Adeola Odeku Street, Victoria Island, Lagos, Nigeria</w:t>
      </w:r>
    </w:p>
    <w:p>
      <w:pPr>
        <w:pStyle w:val="BodyText"/>
      </w:pPr>
      <w:r>
        <w:t xml:space="preserve">RC: 1847293 | TIN: 10234567-0001 | VAT Reg: 10234567-0001</w:t>
      </w:r>
    </w:p>
    <w:p>
      <w:pPr>
        <w:pStyle w:val="BodyText"/>
      </w:pPr>
      <w:r>
        <w:t xml:space="preserve">This Invoice was generated electronically and is valid without a physical signature. For queries regarding this Invoice or the Statistician services rendered, please contact billing@datascopelagos.com.</w:t>
      </w:r>
    </w:p>
    <w:p>
      <w:pPr>
        <w:pStyle w:val="BodyText"/>
      </w:pPr>
      <w:r>
        <w:t xml:space="preserve">Thank you for your business. We look forward to continuing our statistical partnership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Nigeria Lagos</dc:title>
  <dc:creator/>
  <dc:language>en</dc:language>
  <cp:keywords/>
  <dcterms:created xsi:type="dcterms:W3CDTF">2026-10-10T02:22:54Z</dcterms:created>
  <dcterms:modified xsi:type="dcterms:W3CDTF">2026-10-10T02:22:54Z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