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atar-doha-statistical-analytics-llc"/>
    <w:p>
      <w:pPr>
        <w:pStyle w:val="Heading1"/>
      </w:pPr>
      <w:r>
        <w:t xml:space="preserve">Qatar Doha Statistical Analytics LLC</w:t>
      </w:r>
    </w:p>
    <w:p>
      <w:pPr>
        <w:pStyle w:val="FirstParagraph"/>
      </w:pPr>
      <w:r>
        <w:t xml:space="preserve">Office 1204, Level 12, Doha Financial Centre</w:t>
      </w:r>
    </w:p>
    <w:p>
      <w:pPr>
        <w:pStyle w:val="BodyText"/>
      </w:pPr>
      <w:r>
        <w:t xml:space="preserve">Sheikh Jassim Avenue, Doha, Qatar</w:t>
      </w:r>
    </w:p>
    <w:p>
      <w:pPr>
        <w:pStyle w:val="BodyText"/>
      </w:pPr>
      <w:r>
        <w:t xml:space="preserve">P.O. Box 4521, Doha 11555, State of Qatar</w:t>
      </w:r>
    </w:p>
    <w:p>
      <w:pPr>
        <w:pStyle w:val="BodyText"/>
      </w:pPr>
      <w:r>
        <w:t xml:space="preserve">Tel: +974-4455-6677 | Email: billing@qdstatistical.qa</w:t>
      </w:r>
    </w:p>
    <w:p>
      <w:pPr>
        <w:pStyle w:val="BodyText"/>
      </w:pPr>
      <w:r>
        <w:t xml:space="preserve">Commercial Registration No. 334455 | VAT No. QV-8899001122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QDS-2025-00847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STATISTICIAN SERVICES</w:t>
      </w:r>
    </w:p>
    <w:bookmarkEnd w:id="21"/>
    <w:bookmarkStart w:id="22" w:name="billed-to"/>
    <w:p>
      <w:pPr>
        <w:pStyle w:val="Heading3"/>
      </w:pPr>
      <w:r>
        <w:t xml:space="preserve">Billed To</w:t>
      </w:r>
    </w:p>
    <w:p>
      <w:pPr>
        <w:pStyle w:val="FirstParagraph"/>
      </w:pPr>
      <w:r>
        <w:rPr>
          <w:bCs/>
          <w:b/>
        </w:rPr>
        <w:t xml:space="preserve">Al Rayyan Industrial Development Co.</w:t>
      </w:r>
    </w:p>
    <w:p>
      <w:pPr>
        <w:pStyle w:val="BodyText"/>
      </w:pPr>
      <w:r>
        <w:t xml:space="preserve">Attn: Mr. Khalid Al-Mansoori, Chief Operations Officer</w:t>
      </w:r>
    </w:p>
    <w:p>
      <w:pPr>
        <w:pStyle w:val="BodyText"/>
      </w:pPr>
      <w:r>
        <w:t xml:space="preserve">Plot 78, Industrial Area 3, Al Rayyan</w:t>
      </w:r>
    </w:p>
    <w:p>
      <w:pPr>
        <w:pStyle w:val="BodyText"/>
      </w:pPr>
      <w:r>
        <w:t xml:space="preserve">Doha, State of Qatar</w:t>
      </w:r>
    </w:p>
    <w:p>
      <w:pPr>
        <w:pStyle w:val="BodyText"/>
      </w:pPr>
      <w:r>
        <w:t xml:space="preserve">P.O. Box 2234, Doha 11555</w:t>
      </w:r>
    </w:p>
    <w:p>
      <w:pPr>
        <w:pStyle w:val="BodyText"/>
      </w:pPr>
      <w:r>
        <w:t xml:space="preserve">Tel: +974-4411-2233</w:t>
      </w:r>
    </w:p>
    <w:p>
      <w:pPr>
        <w:pStyle w:val="BodyText"/>
      </w:pPr>
      <w:r>
        <w:t xml:space="preserve">Email: k.mansoori@alrayyanind.qa</w:t>
      </w:r>
    </w:p>
    <w:bookmarkEnd w:id="22"/>
    <w:bookmarkStart w:id="23" w:name="prepared-by-statistician"/>
    <w:p>
      <w:pPr>
        <w:pStyle w:val="Heading3"/>
      </w:pPr>
      <w:r>
        <w:t xml:space="preserve">Prepared By (Statistician)</w:t>
      </w:r>
    </w:p>
    <w:p>
      <w:pPr>
        <w:pStyle w:val="FirstParagraph"/>
      </w:pPr>
      <w:r>
        <w:rPr>
          <w:bCs/>
          <w:b/>
        </w:rPr>
        <w:t xml:space="preserve">Dr. Sarah Al-Thani, PhD in Statistics</w:t>
      </w:r>
    </w:p>
    <w:p>
      <w:pPr>
        <w:pStyle w:val="BodyText"/>
      </w:pPr>
      <w:r>
        <w:t xml:space="preserve">Lead Statistician, Qatar Doha Statistical Analytics LLC</w:t>
      </w:r>
    </w:p>
    <w:p>
      <w:pPr>
        <w:pStyle w:val="BodyText"/>
      </w:pPr>
      <w:r>
        <w:t xml:space="preserve">Professional License No. QP-STAT-2019-0042</w:t>
      </w:r>
    </w:p>
    <w:p>
      <w:pPr>
        <w:pStyle w:val="BodyText"/>
      </w:pPr>
      <w:r>
        <w:t xml:space="preserve">Member, Qatar Statistical Society</w:t>
      </w:r>
    </w:p>
    <w:p>
      <w:pPr>
        <w:pStyle w:val="BodyText"/>
      </w:pPr>
      <w:r>
        <w:t xml:space="preserve">Email: s.althani@qdstatistical.qa</w:t>
      </w:r>
    </w:p>
    <w:p>
      <w:pPr>
        <w:pStyle w:val="BodyText"/>
      </w:pPr>
      <w:r>
        <w:t xml:space="preserve">Direct Line: +974-6677-8899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Rate (QAR)</w:t>
            </w:r>
          </w:p>
        </w:tc>
        <w:tc>
          <w:tcPr/>
          <w:p>
            <w:pPr>
              <w:pStyle w:val="Compact"/>
              <w:jc w:val="left"/>
            </w:pPr>
            <w:r>
              <w:t xml:space="preserve">Hours</w:t>
            </w:r>
          </w:p>
        </w:tc>
        <w:tc>
          <w:tcPr/>
          <w:p>
            <w:pPr>
              <w:pStyle w:val="Compact"/>
              <w:jc w:val="left"/>
            </w:pPr>
            <w:r>
              <w:t xml:space="preserve">Amount (QAR)</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Senior Statistician – Design and implementation of a comprehensive quality control statistical model for Al Rayyan Industrial production lines, including hypothesis testing frameworks and confidence interval analysis.</w:t>
            </w:r>
          </w:p>
        </w:tc>
        <w:tc>
          <w:tcPr/>
          <w:p>
            <w:pPr>
              <w:pStyle w:val="Compact"/>
              <w:jc w:val="left"/>
            </w:pPr>
            <w:r>
              <w:t xml:space="preserve">450.00</w:t>
            </w:r>
          </w:p>
        </w:tc>
        <w:tc>
          <w:tcPr/>
          <w:p>
            <w:pPr>
              <w:pStyle w:val="Compact"/>
              <w:jc w:val="left"/>
            </w:pPr>
            <w:r>
              <w:t xml:space="preserve">48</w:t>
            </w:r>
          </w:p>
        </w:tc>
        <w:tc>
          <w:tcPr/>
          <w:p>
            <w:pPr>
              <w:pStyle w:val="Compact"/>
              <w:jc w:val="left"/>
            </w:pPr>
            <w:r>
              <w:t xml:space="preserve">21,600.00</w:t>
            </w:r>
          </w:p>
        </w:tc>
        <w:tc>
          <w:tcPr/>
          <w:p>
            <w:pPr>
              <w:pStyle w:val="Compact"/>
              <w:jc w:val="left"/>
            </w:pPr>
            <w:r>
              <w:t xml:space="preserve">QDS-INV-00847-A</w:t>
            </w:r>
          </w:p>
        </w:tc>
      </w:tr>
      <w:tr>
        <w:tc>
          <w:tcPr/>
          <w:p>
            <w:pPr>
              <w:pStyle w:val="Compact"/>
              <w:jc w:val="left"/>
            </w:pPr>
            <w:r>
              <w:t xml:space="preserve">2</w:t>
            </w:r>
          </w:p>
        </w:tc>
        <w:tc>
          <w:tcPr/>
          <w:p>
            <w:pPr>
              <w:pStyle w:val="Compact"/>
              <w:jc w:val="left"/>
            </w:pPr>
            <w:r>
              <w:t xml:space="preserve">Statistician – Development of predictive regression models for quarterly demand forecasting in the Qatar Doha market, incorporating time-series decomposition and ARIMA methodology.</w:t>
            </w:r>
          </w:p>
        </w:tc>
        <w:tc>
          <w:tcPr/>
          <w:p>
            <w:pPr>
              <w:pStyle w:val="Compact"/>
              <w:jc w:val="left"/>
            </w:pPr>
            <w:r>
              <w:t xml:space="preserve">450.00</w:t>
            </w:r>
          </w:p>
        </w:tc>
        <w:tc>
          <w:tcPr/>
          <w:p>
            <w:pPr>
              <w:pStyle w:val="Compact"/>
              <w:jc w:val="left"/>
            </w:pPr>
            <w:r>
              <w:t xml:space="preserve">32</w:t>
            </w:r>
          </w:p>
        </w:tc>
        <w:tc>
          <w:tcPr/>
          <w:p>
            <w:pPr>
              <w:pStyle w:val="Compact"/>
              <w:jc w:val="left"/>
            </w:pPr>
            <w:r>
              <w:t xml:space="preserve">14,400.00</w:t>
            </w:r>
          </w:p>
        </w:tc>
        <w:tc>
          <w:tcPr/>
          <w:p>
            <w:pPr>
              <w:pStyle w:val="Compact"/>
              <w:jc w:val="left"/>
            </w:pPr>
            <w:r>
              <w:t xml:space="preserve">QDS-INV-00847-B</w:t>
            </w:r>
          </w:p>
        </w:tc>
      </w:tr>
      <w:tr>
        <w:tc>
          <w:tcPr/>
          <w:p>
            <w:pPr>
              <w:pStyle w:val="Compact"/>
              <w:jc w:val="left"/>
            </w:pPr>
            <w:r>
              <w:t xml:space="preserve">3</w:t>
            </w:r>
          </w:p>
        </w:tc>
        <w:tc>
          <w:tcPr/>
          <w:p>
            <w:pPr>
              <w:pStyle w:val="Compact"/>
              <w:jc w:val="left"/>
            </w:pPr>
            <w:r>
              <w:t xml:space="preserve">Statistician – Conducting a stratified random sampling survey across three districts of Qatar Doha to assess consumer satisfaction metrics; includes data collection, cleaning, and multivariate analysis.</w:t>
            </w:r>
          </w:p>
        </w:tc>
        <w:tc>
          <w:tcPr/>
          <w:p>
            <w:pPr>
              <w:pStyle w:val="Compact"/>
              <w:jc w:val="left"/>
            </w:pPr>
            <w:r>
              <w:t xml:space="preserve">400.00</w:t>
            </w:r>
          </w:p>
        </w:tc>
        <w:tc>
          <w:tcPr/>
          <w:p>
            <w:pPr>
              <w:pStyle w:val="Compact"/>
              <w:jc w:val="left"/>
            </w:pPr>
            <w:r>
              <w:t xml:space="preserve">40</w:t>
            </w:r>
          </w:p>
        </w:tc>
        <w:tc>
          <w:tcPr/>
          <w:p>
            <w:pPr>
              <w:pStyle w:val="Compact"/>
              <w:jc w:val="left"/>
            </w:pPr>
            <w:r>
              <w:t xml:space="preserve">16,000.00</w:t>
            </w:r>
          </w:p>
        </w:tc>
        <w:tc>
          <w:tcPr/>
          <w:p>
            <w:pPr>
              <w:pStyle w:val="Compact"/>
              <w:jc w:val="left"/>
            </w:pPr>
            <w:r>
              <w:t xml:space="preserve">QDS-INV-00847-C</w:t>
            </w:r>
          </w:p>
        </w:tc>
      </w:tr>
      <w:tr>
        <w:tc>
          <w:tcPr/>
          <w:p>
            <w:pPr>
              <w:pStyle w:val="Compact"/>
              <w:jc w:val="left"/>
            </w:pPr>
            <w:r>
              <w:t xml:space="preserve">4</w:t>
            </w:r>
          </w:p>
        </w:tc>
        <w:tc>
          <w:tcPr/>
          <w:p>
            <w:pPr>
              <w:pStyle w:val="Compact"/>
              <w:jc w:val="left"/>
            </w:pPr>
            <w:r>
              <w:t xml:space="preserve">Statistician – Preparation of a detailed statistical report and executive presentation summarizing all findings, with recommendations for operational optimization. Delivered in both Arabic and English for Qatar Doha regulatory compliance.</w:t>
            </w:r>
          </w:p>
        </w:tc>
        <w:tc>
          <w:tcPr/>
          <w:p>
            <w:pPr>
              <w:pStyle w:val="Compact"/>
              <w:jc w:val="left"/>
            </w:pPr>
            <w:r>
              <w:t xml:space="preserve">350.00</w:t>
            </w:r>
          </w:p>
        </w:tc>
        <w:tc>
          <w:tcPr/>
          <w:p>
            <w:pPr>
              <w:pStyle w:val="Compact"/>
              <w:jc w:val="left"/>
            </w:pPr>
            <w:r>
              <w:t xml:space="preserve">24</w:t>
            </w:r>
          </w:p>
        </w:tc>
        <w:tc>
          <w:tcPr/>
          <w:p>
            <w:pPr>
              <w:pStyle w:val="Compact"/>
              <w:jc w:val="left"/>
            </w:pPr>
            <w:r>
              <w:t xml:space="preserve">8,400.00</w:t>
            </w:r>
          </w:p>
        </w:tc>
        <w:tc>
          <w:tcPr/>
          <w:p>
            <w:pPr>
              <w:pStyle w:val="Compact"/>
              <w:jc w:val="left"/>
            </w:pPr>
            <w:r>
              <w:t xml:space="preserve">QDS-INV-00847-D</w:t>
            </w:r>
          </w:p>
        </w:tc>
      </w:tr>
      <w:tr>
        <w:tc>
          <w:tcPr/>
          <w:p>
            <w:pPr>
              <w:pStyle w:val="Compact"/>
              <w:jc w:val="left"/>
            </w:pPr>
            <w:r>
              <w:t xml:space="preserve">5</w:t>
            </w:r>
          </w:p>
        </w:tc>
        <w:tc>
          <w:tcPr/>
          <w:p>
            <w:pPr>
              <w:pStyle w:val="Compact"/>
              <w:jc w:val="left"/>
            </w:pPr>
            <w:r>
              <w:t xml:space="preserve">Statistician – On-site consultation and training workshop (2 days) for Al Rayyan Industrial data analysts on advanced statistical software (R, SPSS, SAS) and best practices in statistical reporting within the Qatar Doha business environment.</w:t>
            </w:r>
          </w:p>
        </w:tc>
        <w:tc>
          <w:tcPr/>
          <w:p>
            <w:pPr>
              <w:pStyle w:val="Compact"/>
              <w:jc w:val="left"/>
            </w:pPr>
            <w:r>
              <w:t xml:space="preserve">600.00</w:t>
            </w:r>
          </w:p>
        </w:tc>
        <w:tc>
          <w:tcPr/>
          <w:p>
            <w:pPr>
              <w:pStyle w:val="Compact"/>
              <w:jc w:val="left"/>
            </w:pPr>
            <w:r>
              <w:t xml:space="preserve">16</w:t>
            </w:r>
          </w:p>
        </w:tc>
        <w:tc>
          <w:tcPr/>
          <w:p>
            <w:pPr>
              <w:pStyle w:val="Compact"/>
              <w:jc w:val="left"/>
            </w:pPr>
            <w:r>
              <w:t xml:space="preserve">9,600.00</w:t>
            </w:r>
          </w:p>
        </w:tc>
        <w:tc>
          <w:tcPr/>
          <w:p>
            <w:pPr>
              <w:pStyle w:val="Compact"/>
              <w:jc w:val="left"/>
            </w:pPr>
            <w:r>
              <w:t xml:space="preserve">QDS-INV-00847-E</w:t>
            </w:r>
          </w:p>
        </w:tc>
      </w:tr>
      <w:tr>
        <w:tc>
          <w:tcPr/>
          <w:p>
            <w:pPr>
              <w:pStyle w:val="Compact"/>
              <w:jc w:val="left"/>
            </w:pPr>
            <w:r>
              <w:t xml:space="preserve">6</w:t>
            </w:r>
          </w:p>
        </w:tc>
        <w:tc>
          <w:tcPr/>
          <w:p>
            <w:pPr>
              <w:pStyle w:val="Compact"/>
              <w:jc w:val="left"/>
            </w:pPr>
            <w:r>
              <w:t xml:space="preserve">Statistician – Ongoing data monitoring and monthly statistical review for the remainder of the contract period, including anomaly detection and corrective statistical adjustments.</w:t>
            </w:r>
          </w:p>
        </w:tc>
        <w:tc>
          <w:tcPr/>
          <w:p>
            <w:pPr>
              <w:pStyle w:val="Compact"/>
              <w:jc w:val="left"/>
            </w:pPr>
            <w:r>
              <w:t xml:space="preserve">300.00</w:t>
            </w:r>
          </w:p>
        </w:tc>
        <w:tc>
          <w:tcPr/>
          <w:p>
            <w:pPr>
              <w:pStyle w:val="Compact"/>
              <w:jc w:val="left"/>
            </w:pPr>
            <w:r>
              <w:t xml:space="preserve">20</w:t>
            </w:r>
          </w:p>
        </w:tc>
        <w:tc>
          <w:tcPr/>
          <w:p>
            <w:pPr>
              <w:pStyle w:val="Compact"/>
              <w:jc w:val="left"/>
            </w:pPr>
            <w:r>
              <w:t xml:space="preserve">6,000.00</w:t>
            </w:r>
          </w:p>
        </w:tc>
        <w:tc>
          <w:tcPr/>
          <w:p>
            <w:pPr>
              <w:pStyle w:val="Compact"/>
              <w:jc w:val="left"/>
            </w:pPr>
            <w:r>
              <w:t xml:space="preserve">QDS-INV-00847-F</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76,000.00 QAR</w:t>
            </w:r>
          </w:p>
        </w:tc>
      </w:tr>
      <w:tr>
        <w:tc>
          <w:tcPr/>
          <w:p>
            <w:pPr>
              <w:pStyle w:val="Compact"/>
              <w:jc w:val="left"/>
            </w:pPr>
            <w:r>
              <w:t xml:space="preserve">VAT (14% – Qatar Doha Standard Rate)</w:t>
            </w:r>
          </w:p>
        </w:tc>
        <w:tc>
          <w:tcPr/>
          <w:p>
            <w:pPr>
              <w:pStyle w:val="Compact"/>
              <w:jc w:val="left"/>
            </w:pPr>
            <w:r>
              <w:t xml:space="preserve">10,640.00 QAR</w:t>
            </w:r>
          </w:p>
        </w:tc>
      </w:tr>
      <w:tr>
        <w:tc>
          <w:tcPr/>
          <w:p>
            <w:pPr>
              <w:pStyle w:val="Compact"/>
              <w:jc w:val="left"/>
            </w:pPr>
            <w:r>
              <w:t xml:space="preserve">Discount (Early Payment – 2%)</w:t>
            </w:r>
          </w:p>
        </w:tc>
        <w:tc>
          <w:tcPr/>
          <w:p>
            <w:pPr>
              <w:pStyle w:val="Compact"/>
              <w:jc w:val="left"/>
            </w:pPr>
            <w:r>
              <w:t xml:space="preserve">(1,520.00) QAR</w:t>
            </w:r>
          </w:p>
        </w:tc>
      </w:tr>
      <w:tr>
        <w:tc>
          <w:tcPr/>
          <w:p>
            <w:pPr>
              <w:pStyle w:val="Compact"/>
              <w:jc w:val="left"/>
            </w:pPr>
            <w:r>
              <w:t xml:space="preserve">Grand Total Due</w:t>
            </w:r>
          </w:p>
        </w:tc>
        <w:tc>
          <w:tcPr/>
          <w:p>
            <w:pPr>
              <w:pStyle w:val="Compact"/>
              <w:jc w:val="left"/>
            </w:pPr>
            <w:r>
              <w:t xml:space="preserve">85,120.00 QAR</w:t>
            </w:r>
          </w:p>
        </w:tc>
      </w:tr>
    </w:tbl>
    <w:bookmarkStart w:id="24" w:name="terms-and-conditions-of-this-invoice"/>
    <w:p>
      <w:pPr>
        <w:pStyle w:val="Heading3"/>
      </w:pPr>
      <w:r>
        <w:t xml:space="preserve">Terms and Conditions of This Invoice</w:t>
      </w:r>
    </w:p>
    <w:p>
      <w:pPr>
        <w:numPr>
          <w:ilvl w:val="0"/>
          <w:numId w:val="1001"/>
        </w:numPr>
        <w:pStyle w:val="Compact"/>
      </w:pPr>
      <w:r>
        <w:t xml:space="preserve">This Invoice is issued by Qatar Doha Statistical Analytics LLC in accordance with the Service Agreement dated 20 April 2025 between the Statistician firm and Al Rayyan Industrial Development Co.</w:t>
      </w:r>
    </w:p>
    <w:p>
      <w:pPr>
        <w:numPr>
          <w:ilvl w:val="0"/>
          <w:numId w:val="1001"/>
        </w:numPr>
        <w:pStyle w:val="Compact"/>
      </w:pPr>
      <w:r>
        <w:t xml:space="preserve">Payment of this Invoice is due within 15 calendar days of the Invoice date. Late payments shall accrue interest at a rate of 1.5% per month as per Qatar Doha commercial regulations.</w:t>
      </w:r>
    </w:p>
    <w:p>
      <w:pPr>
        <w:numPr>
          <w:ilvl w:val="0"/>
          <w:numId w:val="1001"/>
        </w:numPr>
        <w:pStyle w:val="Compact"/>
      </w:pPr>
      <w:r>
        <w:t xml:space="preserve">All statistical analyses, models, and reports produced by the Statistician under this engagement remain the intellectual property of the client upon full settlement of this Invoice.</w:t>
      </w:r>
    </w:p>
    <w:p>
      <w:pPr>
        <w:numPr>
          <w:ilvl w:val="0"/>
          <w:numId w:val="1001"/>
        </w:numPr>
        <w:pStyle w:val="Compact"/>
      </w:pPr>
      <w:r>
        <w:t xml:space="preserve">The Statistician guarantees the accuracy and methodological soundness of all statistical work performed. Any errors identified within 30 days of delivery shall be corrected at no additional cost.</w:t>
      </w:r>
    </w:p>
    <w:p>
      <w:pPr>
        <w:numPr>
          <w:ilvl w:val="0"/>
          <w:numId w:val="1001"/>
        </w:numPr>
        <w:pStyle w:val="Compact"/>
      </w:pPr>
      <w:r>
        <w:t xml:space="preserve">This Invoice is subject to the VAT laws of the State of Qatar. The 14% VAT applied is in compliance with Qatar Doha tax authority requirements.</w:t>
      </w:r>
    </w:p>
    <w:p>
      <w:pPr>
        <w:numPr>
          <w:ilvl w:val="0"/>
          <w:numId w:val="1001"/>
        </w:numPr>
        <w:pStyle w:val="Compact"/>
      </w:pPr>
      <w:r>
        <w:t xml:space="preserve">Disputes arising from this Invoice shall be resolved through arbitration in Doha, Qatar, in accordance with the Qatar Doha Arbitration Centre rules.</w:t>
      </w:r>
    </w:p>
    <w:p>
      <w:pPr>
        <w:numPr>
          <w:ilvl w:val="0"/>
          <w:numId w:val="1001"/>
        </w:numPr>
        <w:pStyle w:val="Compact"/>
      </w:pPr>
      <w:r>
        <w:t xml:space="preserve">The Statistician reserves the right to suspend ongoing services if payment of this Invoice is not received by the stated due date.</w:t>
      </w:r>
    </w:p>
    <w:bookmarkEnd w:id="24"/>
    <w:bookmarkStart w:id="25" w:name="notes-and-remarks"/>
    <w:p>
      <w:pPr>
        <w:pStyle w:val="Heading3"/>
      </w:pPr>
      <w:r>
        <w:t xml:space="preserve">Notes and Remarks</w:t>
      </w:r>
    </w:p>
    <w:p>
      <w:pPr>
        <w:pStyle w:val="FirstParagraph"/>
      </w:pPr>
      <w:r>
        <w:t xml:space="preserve">Dear Mr. Al-Mansoori, please find attached this Invoice for the professional Statistician services rendered during the month of May 2025. All statistical deliverables, including the quality control model, demand forecasting framework, consumer survey analysis, and the bilingual executive report, have been delivered to your designated project manager as per the agreed scope of work. The training workshop conducted in Doha on 22–23 May 2025 was well received by your team of 14 analysts. We appreciate the opportunity to serve as your dedicated Statistician partner in Qatar Doha and look forward to continuing our collaboration. Should you require any clarification regarding any line item on this Invoice, please do not hesitate to contact our billing department or the assigned Statistician directly.</w:t>
      </w:r>
    </w:p>
    <w:bookmarkEnd w:id="25"/>
    <w:bookmarkStart w:id="26" w:name="bank-payment-details"/>
    <w:p>
      <w:pPr>
        <w:pStyle w:val="Heading3"/>
      </w:pPr>
      <w:r>
        <w:t xml:space="preserve">Bank Payment Details</w:t>
      </w:r>
    </w:p>
    <w:p>
      <w:pPr>
        <w:pStyle w:val="FirstParagraph"/>
      </w:pPr>
      <w:r>
        <w:rPr>
          <w:bCs/>
          <w:b/>
        </w:rPr>
        <w:t xml:space="preserve">Bank:</w:t>
      </w:r>
      <w:r>
        <w:t xml:space="preserve"> </w:t>
      </w:r>
      <w:r>
        <w:t xml:space="preserve">QNB (Qatar National Bank)</w:t>
      </w:r>
    </w:p>
    <w:p>
      <w:pPr>
        <w:pStyle w:val="BodyText"/>
      </w:pPr>
      <w:r>
        <w:rPr>
          <w:bCs/>
          <w:b/>
        </w:rPr>
        <w:t xml:space="preserve">Branch:</w:t>
      </w:r>
      <w:r>
        <w:t xml:space="preserve"> </w:t>
      </w:r>
      <w:r>
        <w:t xml:space="preserve">Doha Financial Centre, Qatar</w:t>
      </w:r>
    </w:p>
    <w:p>
      <w:pPr>
        <w:pStyle w:val="BodyText"/>
      </w:pPr>
      <w:r>
        <w:rPr>
          <w:bCs/>
          <w:b/>
        </w:rPr>
        <w:t xml:space="preserve">Account Name:</w:t>
      </w:r>
      <w:r>
        <w:t xml:space="preserve"> </w:t>
      </w:r>
      <w:r>
        <w:t xml:space="preserve">Qatar Doha Statistical Analytics LLC</w:t>
      </w:r>
    </w:p>
    <w:p>
      <w:pPr>
        <w:pStyle w:val="BodyText"/>
      </w:pPr>
      <w:r>
        <w:rPr>
          <w:bCs/>
          <w:b/>
        </w:rPr>
        <w:t xml:space="preserve">Account No.:</w:t>
      </w:r>
      <w:r>
        <w:t xml:space="preserve"> </w:t>
      </w:r>
      <w:r>
        <w:t xml:space="preserve">01-2233-4455-6677</w:t>
      </w:r>
    </w:p>
    <w:p>
      <w:pPr>
        <w:pStyle w:val="BodyText"/>
      </w:pPr>
      <w:r>
        <w:rPr>
          <w:bCs/>
          <w:b/>
        </w:rPr>
        <w:t xml:space="preserve">SWIFT Code:</w:t>
      </w:r>
      <w:r>
        <w:t xml:space="preserve"> </w:t>
      </w:r>
      <w:r>
        <w:t xml:space="preserve">QNBQAQDO</w:t>
      </w:r>
    </w:p>
    <w:p>
      <w:pPr>
        <w:pStyle w:val="BodyText"/>
      </w:pPr>
      <w:r>
        <w:rPr>
          <w:bCs/>
          <w:b/>
        </w:rPr>
        <w:t xml:space="preserve">IBAN:</w:t>
      </w:r>
      <w:r>
        <w:t xml:space="preserve"> </w:t>
      </w:r>
      <w:r>
        <w:t xml:space="preserve">QA58 QNB 0000 0001 2233 4455 6677</w:t>
      </w:r>
    </w:p>
    <w:bookmarkEnd w:id="26"/>
    <w:bookmarkStart w:id="27" w:name="invoice-reference-for-payment"/>
    <w:p>
      <w:pPr>
        <w:pStyle w:val="Heading3"/>
      </w:pPr>
      <w:r>
        <w:t xml:space="preserve">Invoice Reference for Payment</w:t>
      </w:r>
    </w:p>
    <w:p>
      <w:pPr>
        <w:pStyle w:val="FirstParagraph"/>
      </w:pPr>
      <w:r>
        <w:rPr>
          <w:bCs/>
          <w:b/>
        </w:rPr>
        <w:t xml:space="preserve">Invoice Number:</w:t>
      </w:r>
      <w:r>
        <w:t xml:space="preserve"> </w:t>
      </w:r>
      <w:r>
        <w:t xml:space="preserve">QDS-2025-00847</w:t>
      </w:r>
    </w:p>
    <w:p>
      <w:pPr>
        <w:pStyle w:val="BodyText"/>
      </w:pPr>
      <w:r>
        <w:rPr>
          <w:bCs/>
          <w:b/>
        </w:rPr>
        <w:t xml:space="preserve">Client Code:</w:t>
      </w:r>
      <w:r>
        <w:t xml:space="preserve"> </w:t>
      </w:r>
      <w:r>
        <w:t xml:space="preserve">ARI-2025-003</w:t>
      </w:r>
    </w:p>
    <w:p>
      <w:pPr>
        <w:pStyle w:val="BodyText"/>
      </w:pPr>
      <w:r>
        <w:rPr>
          <w:bCs/>
          <w:b/>
        </w:rPr>
        <w:t xml:space="preserve">Contract Ref:</w:t>
      </w:r>
      <w:r>
        <w:t xml:space="preserve"> </w:t>
      </w:r>
      <w:r>
        <w:t xml:space="preserve">SA-QDS-2025-019</w:t>
      </w:r>
    </w:p>
    <w:p>
      <w:pPr>
        <w:pStyle w:val="BodyText"/>
      </w:pPr>
      <w:r>
        <w:rPr>
          <w:bCs/>
          <w:b/>
        </w:rPr>
        <w:t xml:space="preserve">Statistician ID:</w:t>
      </w:r>
      <w:r>
        <w:t xml:space="preserve"> </w:t>
      </w:r>
      <w:r>
        <w:t xml:space="preserve">QP-STAT-2019-0042</w:t>
      </w:r>
    </w:p>
    <w:p>
      <w:pPr>
        <w:pStyle w:val="BodyText"/>
      </w:pPr>
      <w:r>
        <w:rPr>
          <w:bCs/>
          <w:b/>
        </w:rPr>
        <w:t xml:space="preserve">Payment Method:</w:t>
      </w:r>
      <w:r>
        <w:t xml:space="preserve"> </w:t>
      </w:r>
      <w:r>
        <w:t xml:space="preserve">Bank Transfer / Wire</w:t>
      </w:r>
    </w:p>
    <w:p>
      <w:pPr>
        <w:pStyle w:val="BodyText"/>
      </w:pPr>
      <w:r>
        <w:rPr>
          <w:bCs/>
          <w:b/>
        </w:rPr>
        <w:t xml:space="preserve">Currency:</w:t>
      </w:r>
      <w:r>
        <w:t xml:space="preserve"> </w:t>
      </w:r>
      <w:r>
        <w:t xml:space="preserve">Qatari Riyal (QAR)</w:t>
      </w:r>
    </w:p>
    <w:bookmarkEnd w:id="27"/>
    <w:p>
      <w:pPr>
        <w:pStyle w:val="BodyText"/>
      </w:pPr>
      <w:r>
        <w:rPr>
          <w:bCs/>
          <w:b/>
        </w:rPr>
        <w:t xml:space="preserve">Qatar Doha Statistical Analytics LLC</w:t>
      </w:r>
      <w:r>
        <w:t xml:space="preserve"> </w:t>
      </w:r>
      <w:r>
        <w:t xml:space="preserve">– Professional Statistician Services in Qatar Doha</w:t>
      </w:r>
    </w:p>
    <w:p>
      <w:pPr>
        <w:pStyle w:val="BodyText"/>
      </w:pPr>
      <w:r>
        <w:t xml:space="preserve">This Invoice was generated electronically and is valid without a physical signature. For verification, contact billing@qdstatistical.qa or +974-4455-6677.</w:t>
      </w:r>
    </w:p>
    <w:p>
      <w:pPr>
        <w:pStyle w:val="BodyText"/>
      </w:pPr>
      <w:r>
        <w:t xml:space="preserve">Thank you for choosing our Statistician services in Qatar Doha. We are committed to delivering excellence in statistical consulting and data-driven solutions.</w:t>
      </w:r>
    </w:p>
    <w:p>
      <w:pPr>
        <w:pStyle w:val="BodyText"/>
      </w:pPr>
      <w:r>
        <w:t xml:space="preserve">© 2025 Qatar Doha Statistical Analytics LLC. All rights reserved. This Invoice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Qatar Doha</dc:title>
  <dc:creator/>
  <dc:language>en</dc:language>
  <cp:keywords/>
  <dcterms:created xsi:type="dcterms:W3CDTF">2026-10-10T05:03:25Z</dcterms:created>
  <dcterms:modified xsi:type="dcterms:W3CDTF">2026-10-10T05:03:25Z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