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invoice"/>
    <w:p>
      <w:pPr>
        <w:pStyle w:val="Heading1"/>
      </w:pPr>
      <w:r>
        <w:t xml:space="preserve">INVOICE</w:t>
      </w:r>
    </w:p>
    <w:p>
      <w:pPr>
        <w:pStyle w:val="FirstParagraph"/>
      </w:pPr>
      <w:r>
        <w:t xml:space="preserve">Professional Statistical Consulting Services</w:t>
      </w:r>
    </w:p>
    <w:p>
      <w:pPr>
        <w:pStyle w:val="BodyText"/>
      </w:pPr>
      <w:r>
        <w:t xml:space="preserve">Serving the South Africa Cape Town Region</w:t>
      </w:r>
    </w:p>
    <w:bookmarkEnd w:id="20"/>
    <w:p>
      <w:pPr>
        <w:pStyle w:val="BodyText"/>
      </w:pPr>
      <w:r>
        <w:t xml:space="preserve">INV-2025-04871</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South African Rand (ZAR)</w:t>
      </w:r>
    </w:p>
    <w:bookmarkStart w:id="21" w:name="service-provider-statistician"/>
    <w:p>
      <w:pPr>
        <w:pStyle w:val="Heading3"/>
      </w:pPr>
      <w:r>
        <w:t xml:space="preserve">Service Provider (Statistician)</w:t>
      </w:r>
    </w:p>
    <w:p>
      <w:pPr>
        <w:pStyle w:val="FirstParagraph"/>
      </w:pPr>
      <w:r>
        <w:rPr>
          <w:bCs/>
          <w:b/>
        </w:rPr>
        <w:t xml:space="preserve">Dr. Thandiwe Mokoena, MSc (Statistics)</w:t>
      </w:r>
    </w:p>
    <w:p>
      <w:pPr>
        <w:pStyle w:val="BodyText"/>
      </w:pPr>
      <w:r>
        <w:t xml:space="preserve">Lead Statistician &amp; Data Analyst</w:t>
      </w:r>
    </w:p>
    <w:p>
      <w:pPr>
        <w:pStyle w:val="BodyText"/>
      </w:pPr>
      <w:r>
        <w:t xml:space="preserve">Mokoena Statistical Consulting (Pty) Ltd</w:t>
      </w:r>
    </w:p>
    <w:p>
      <w:pPr>
        <w:pStyle w:val="BodyText"/>
      </w:pPr>
      <w:r>
        <w:t xml:space="preserve">142 Bree Street, 3rd Floor</w:t>
      </w:r>
    </w:p>
    <w:p>
      <w:pPr>
        <w:pStyle w:val="BodyText"/>
      </w:pPr>
      <w:r>
        <w:t xml:space="preserve">V&amp;A Waterfront, Cape Town</w:t>
      </w:r>
    </w:p>
    <w:p>
      <w:pPr>
        <w:pStyle w:val="BodyText"/>
      </w:pPr>
      <w:r>
        <w:t xml:space="preserve">Western Cape, South Africa</w:t>
      </w:r>
    </w:p>
    <w:p>
      <w:pPr>
        <w:pStyle w:val="BodyText"/>
      </w:pPr>
      <w:r>
        <w:t xml:space="preserve">Postal Code: 8001</w:t>
      </w:r>
    </w:p>
    <w:p>
      <w:pPr>
        <w:pStyle w:val="BodyText"/>
      </w:pPr>
      <w:r>
        <w:t xml:space="preserve">Phone: +27 21 555 0142</w:t>
      </w:r>
    </w:p>
    <w:p>
      <w:pPr>
        <w:pStyle w:val="BodyText"/>
      </w:pPr>
      <w:r>
        <w:t xml:space="preserve">Email: thandiwe@mokoena-stats.co.za</w:t>
      </w:r>
    </w:p>
    <w:p>
      <w:pPr>
        <w:pStyle w:val="BodyText"/>
      </w:pPr>
      <w:r>
        <w:t xml:space="preserve">VAT Number: 4930128765</w:t>
      </w:r>
    </w:p>
    <w:p>
      <w:pPr>
        <w:pStyle w:val="BodyText"/>
      </w:pPr>
      <w:r>
        <w:t xml:space="preserve">Registration No: 2019/456789/07</w:t>
      </w:r>
    </w:p>
    <w:bookmarkEnd w:id="21"/>
    <w:bookmarkStart w:id="22" w:name="billed-to-client"/>
    <w:p>
      <w:pPr>
        <w:pStyle w:val="Heading3"/>
      </w:pPr>
      <w:r>
        <w:t xml:space="preserve">Billed To (Client)</w:t>
      </w:r>
    </w:p>
    <w:p>
      <w:pPr>
        <w:pStyle w:val="FirstParagraph"/>
      </w:pPr>
      <w:r>
        <w:rPr>
          <w:bCs/>
          <w:b/>
        </w:rPr>
        <w:t xml:space="preserve">Atlantic Coastal Research Institute</w:t>
      </w:r>
    </w:p>
    <w:p>
      <w:pPr>
        <w:pStyle w:val="BodyText"/>
      </w:pPr>
      <w:r>
        <w:t xml:space="preserve">Attn: Prof. James van der Merwe</w:t>
      </w:r>
    </w:p>
    <w:p>
      <w:pPr>
        <w:pStyle w:val="BodyText"/>
      </w:pPr>
      <w:r>
        <w:t xml:space="preserve">Head of Marine Data Division</w:t>
      </w:r>
    </w:p>
    <w:p>
      <w:pPr>
        <w:pStyle w:val="BodyText"/>
      </w:pPr>
      <w:r>
        <w:t xml:space="preserve">77 Main Road, Observatory</w:t>
      </w:r>
    </w:p>
    <w:p>
      <w:pPr>
        <w:pStyle w:val="BodyText"/>
      </w:pPr>
      <w:r>
        <w:t xml:space="preserve">Cape Town, Western Cape</w:t>
      </w:r>
    </w:p>
    <w:p>
      <w:pPr>
        <w:pStyle w:val="BodyText"/>
      </w:pPr>
      <w:r>
        <w:t xml:space="preserve">South Africa</w:t>
      </w:r>
    </w:p>
    <w:p>
      <w:pPr>
        <w:pStyle w:val="BodyText"/>
      </w:pPr>
      <w:r>
        <w:t xml:space="preserve">Postal Code: 7925</w:t>
      </w:r>
    </w:p>
    <w:p>
      <w:pPr>
        <w:pStyle w:val="BodyText"/>
      </w:pPr>
      <w:r>
        <w:t xml:space="preserve">Phone: +27 21 447 2200</w:t>
      </w:r>
    </w:p>
    <w:p>
      <w:pPr>
        <w:pStyle w:val="BodyText"/>
      </w:pPr>
      <w:r>
        <w:t xml:space="preserve">Email: j.vandermewe@acri.org.za</w:t>
      </w:r>
    </w:p>
    <w:p>
      <w:pPr>
        <w:pStyle w:val="BodyText"/>
      </w:pPr>
      <w:r>
        <w:t xml:space="preserve">VAT Number: 4501987632</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Statistician Services</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Comprehensive statistical analysis of marine biodiversity survey data collected along the Cape Town coastline. The Statistician performed multivariate regression modelling, cluster analysis, and spatial statistics to identify significant ecological trends across 14 sampling sites.</w:t>
            </w:r>
          </w:p>
        </w:tc>
        <w:tc>
          <w:tcPr/>
          <w:p>
            <w:pPr>
              <w:pStyle w:val="Compact"/>
              <w:jc w:val="left"/>
            </w:pPr>
            <w:r>
              <w:t xml:space="preserve">02 Jun 2025</w:t>
            </w:r>
          </w:p>
        </w:tc>
        <w:tc>
          <w:tcPr/>
          <w:p>
            <w:pPr>
              <w:pStyle w:val="Compact"/>
              <w:jc w:val="left"/>
            </w:pPr>
            <w:r>
              <w:t xml:space="preserve">24</w:t>
            </w:r>
          </w:p>
        </w:tc>
        <w:tc>
          <w:tcPr/>
          <w:p>
            <w:pPr>
              <w:pStyle w:val="Compact"/>
              <w:jc w:val="left"/>
            </w:pPr>
            <w:r>
              <w:t xml:space="preserve">R 1,850.00</w:t>
            </w:r>
          </w:p>
        </w:tc>
        <w:tc>
          <w:tcPr/>
          <w:p>
            <w:pPr>
              <w:pStyle w:val="Compact"/>
              <w:jc w:val="left"/>
            </w:pPr>
            <w:r>
              <w:t xml:space="preserve">R 44,400.00</w:t>
            </w:r>
          </w:p>
        </w:tc>
      </w:tr>
      <w:tr>
        <w:tc>
          <w:tcPr/>
          <w:p>
            <w:pPr>
              <w:pStyle w:val="Compact"/>
              <w:jc w:val="left"/>
            </w:pPr>
            <w:r>
              <w:t xml:space="preserve">02</w:t>
            </w:r>
          </w:p>
        </w:tc>
        <w:tc>
          <w:tcPr/>
          <w:p>
            <w:pPr>
              <w:pStyle w:val="Compact"/>
              <w:jc w:val="left"/>
            </w:pPr>
            <w:r>
              <w:t xml:space="preserve">Design and implementation of a stratified random sampling framework for the South Africa Cape Town metropolitan water quality monitoring programme. The Statistician developed the sampling protocol, calculated required sample sizes, and established confidence interval parameters for the research team.</w:t>
            </w:r>
          </w:p>
        </w:tc>
        <w:tc>
          <w:tcPr/>
          <w:p>
            <w:pPr>
              <w:pStyle w:val="Compact"/>
              <w:jc w:val="left"/>
            </w:pPr>
            <w:r>
              <w:t xml:space="preserve">05 Jun 2025</w:t>
            </w:r>
          </w:p>
        </w:tc>
        <w:tc>
          <w:tcPr/>
          <w:p>
            <w:pPr>
              <w:pStyle w:val="Compact"/>
              <w:jc w:val="left"/>
            </w:pPr>
            <w:r>
              <w:t xml:space="preserve">16</w:t>
            </w:r>
          </w:p>
        </w:tc>
        <w:tc>
          <w:tcPr/>
          <w:p>
            <w:pPr>
              <w:pStyle w:val="Compact"/>
              <w:jc w:val="left"/>
            </w:pPr>
            <w:r>
              <w:t xml:space="preserve">R 1,850.00</w:t>
            </w:r>
          </w:p>
        </w:tc>
        <w:tc>
          <w:tcPr/>
          <w:p>
            <w:pPr>
              <w:pStyle w:val="Compact"/>
              <w:jc w:val="left"/>
            </w:pPr>
            <w:r>
              <w:t xml:space="preserve">R 29,600.00</w:t>
            </w:r>
          </w:p>
        </w:tc>
      </w:tr>
      <w:tr>
        <w:tc>
          <w:tcPr/>
          <w:p>
            <w:pPr>
              <w:pStyle w:val="Compact"/>
              <w:jc w:val="left"/>
            </w:pPr>
            <w:r>
              <w:t xml:space="preserve">03</w:t>
            </w:r>
          </w:p>
        </w:tc>
        <w:tc>
          <w:tcPr/>
          <w:p>
            <w:pPr>
              <w:pStyle w:val="Compact"/>
              <w:jc w:val="left"/>
            </w:pPr>
            <w:r>
              <w:t xml:space="preserve">Statistical modelling and forecasting of seasonal temperature variations in the Cape Town region using time-series analysis (ARIMA and GARCH models). The Statistician produced 12-month predictive projections with 95% confidence bands for the Institute's climate adaptation planning.</w:t>
            </w:r>
          </w:p>
        </w:tc>
        <w:tc>
          <w:tcPr/>
          <w:p>
            <w:pPr>
              <w:pStyle w:val="Compact"/>
              <w:jc w:val="left"/>
            </w:pPr>
            <w:r>
              <w:t xml:space="preserve">09 Jun 2025</w:t>
            </w:r>
          </w:p>
        </w:tc>
        <w:tc>
          <w:tcPr/>
          <w:p>
            <w:pPr>
              <w:pStyle w:val="Compact"/>
              <w:jc w:val="left"/>
            </w:pPr>
            <w:r>
              <w:t xml:space="preserve">20</w:t>
            </w:r>
          </w:p>
        </w:tc>
        <w:tc>
          <w:tcPr/>
          <w:p>
            <w:pPr>
              <w:pStyle w:val="Compact"/>
              <w:jc w:val="left"/>
            </w:pPr>
            <w:r>
              <w:t xml:space="preserve">R 1,850.00</w:t>
            </w:r>
          </w:p>
        </w:tc>
        <w:tc>
          <w:tcPr/>
          <w:p>
            <w:pPr>
              <w:pStyle w:val="Compact"/>
              <w:jc w:val="left"/>
            </w:pPr>
            <w:r>
              <w:t xml:space="preserve">R 37,000.00</w:t>
            </w:r>
          </w:p>
        </w:tc>
      </w:tr>
      <w:tr>
        <w:tc>
          <w:tcPr/>
          <w:p>
            <w:pPr>
              <w:pStyle w:val="Compact"/>
              <w:jc w:val="left"/>
            </w:pPr>
            <w:r>
              <w:t xml:space="preserve">04</w:t>
            </w:r>
          </w:p>
        </w:tc>
        <w:tc>
          <w:tcPr/>
          <w:p>
            <w:pPr>
              <w:pStyle w:val="Compact"/>
              <w:jc w:val="left"/>
            </w:pPr>
            <w:r>
              <w:t xml:space="preserve">Peer review and statistical validation of three research manuscripts prepared by the Atlantic Coastal Research Institute. The Statistician assessed methodology, verified computational outputs, checked for statistical errors, and provided detailed written recommendations for revision prior to journal submission.</w:t>
            </w:r>
          </w:p>
        </w:tc>
        <w:tc>
          <w:tcPr/>
          <w:p>
            <w:pPr>
              <w:pStyle w:val="Compact"/>
              <w:jc w:val="left"/>
            </w:pPr>
            <w:r>
              <w:t xml:space="preserve">11 Jun 2025</w:t>
            </w:r>
          </w:p>
        </w:tc>
        <w:tc>
          <w:tcPr/>
          <w:p>
            <w:pPr>
              <w:pStyle w:val="Compact"/>
              <w:jc w:val="left"/>
            </w:pPr>
            <w:r>
              <w:t xml:space="preserve">12</w:t>
            </w:r>
          </w:p>
        </w:tc>
        <w:tc>
          <w:tcPr/>
          <w:p>
            <w:pPr>
              <w:pStyle w:val="Compact"/>
              <w:jc w:val="left"/>
            </w:pPr>
            <w:r>
              <w:t xml:space="preserve">R 1,850.00</w:t>
            </w:r>
          </w:p>
        </w:tc>
        <w:tc>
          <w:tcPr/>
          <w:p>
            <w:pPr>
              <w:pStyle w:val="Compact"/>
              <w:jc w:val="left"/>
            </w:pPr>
            <w:r>
              <w:t xml:space="preserve">R 22,200.00</w:t>
            </w:r>
          </w:p>
        </w:tc>
      </w:tr>
      <w:tr>
        <w:tc>
          <w:tcPr/>
          <w:p>
            <w:pPr>
              <w:pStyle w:val="Compact"/>
              <w:jc w:val="left"/>
            </w:pPr>
            <w:r>
              <w:t xml:space="preserve">05</w:t>
            </w:r>
          </w:p>
        </w:tc>
        <w:tc>
          <w:tcPr/>
          <w:p>
            <w:pPr>
              <w:pStyle w:val="Compact"/>
              <w:jc w:val="left"/>
            </w:pPr>
            <w:r>
              <w:t xml:space="preserve">On-site workshop and training session for the Institute's junior research staff on advanced statistical techniques including Bayesian inference, mixed-effects modelling, and R programming. Conducted at the Observatory campus in Cape Town, South Africa. Included preparation of training materials and post-session Q&amp;A support.</w:t>
            </w:r>
          </w:p>
        </w:tc>
        <w:tc>
          <w:tcPr/>
          <w:p>
            <w:pPr>
              <w:pStyle w:val="Compact"/>
              <w:jc w:val="left"/>
            </w:pPr>
            <w:r>
              <w:t xml:space="preserve">13 Jun 2025</w:t>
            </w:r>
          </w:p>
        </w:tc>
        <w:tc>
          <w:tcPr/>
          <w:p>
            <w:pPr>
              <w:pStyle w:val="Compact"/>
              <w:jc w:val="left"/>
            </w:pPr>
            <w:r>
              <w:t xml:space="preserve">8</w:t>
            </w:r>
          </w:p>
        </w:tc>
        <w:tc>
          <w:tcPr/>
          <w:p>
            <w:pPr>
              <w:pStyle w:val="Compact"/>
              <w:jc w:val="left"/>
            </w:pPr>
            <w:r>
              <w:t xml:space="preserve">R 2,200.00</w:t>
            </w:r>
          </w:p>
        </w:tc>
        <w:tc>
          <w:tcPr/>
          <w:p>
            <w:pPr>
              <w:pStyle w:val="Compact"/>
              <w:jc w:val="left"/>
            </w:pPr>
            <w:r>
              <w:t xml:space="preserve">R 17,600.00</w:t>
            </w:r>
          </w:p>
        </w:tc>
      </w:tr>
      <w:tr>
        <w:tc>
          <w:tcPr/>
          <w:p>
            <w:pPr>
              <w:pStyle w:val="Compact"/>
              <w:jc w:val="left"/>
            </w:pPr>
            <w:r>
              <w:t xml:space="preserve">06</w:t>
            </w:r>
          </w:p>
        </w:tc>
        <w:tc>
          <w:tcPr/>
          <w:p>
            <w:pPr>
              <w:pStyle w:val="Compact"/>
              <w:jc w:val="left"/>
            </w:pPr>
            <w:r>
              <w:t xml:space="preserve">Preparation of the final statistical report summarising all findings, methodologies, and recommendations. The Statistician compiled a 48-page technical document including 22 figures, 15 tables, and an executive summary tailored for the South Africa Cape Town municipal planning authority.</w:t>
            </w:r>
          </w:p>
        </w:tc>
        <w:tc>
          <w:tcPr/>
          <w:p>
            <w:pPr>
              <w:pStyle w:val="Compact"/>
              <w:jc w:val="left"/>
            </w:pPr>
            <w:r>
              <w:t xml:space="preserve">14 Jun 2025</w:t>
            </w:r>
          </w:p>
        </w:tc>
        <w:tc>
          <w:tcPr/>
          <w:p>
            <w:pPr>
              <w:pStyle w:val="Compact"/>
              <w:jc w:val="left"/>
            </w:pPr>
            <w:r>
              <w:t xml:space="preserve">10</w:t>
            </w:r>
          </w:p>
        </w:tc>
        <w:tc>
          <w:tcPr/>
          <w:p>
            <w:pPr>
              <w:pStyle w:val="Compact"/>
              <w:jc w:val="left"/>
            </w:pPr>
            <w:r>
              <w:t xml:space="preserve">R 1,850.00</w:t>
            </w:r>
          </w:p>
        </w:tc>
        <w:tc>
          <w:tcPr/>
          <w:p>
            <w:pPr>
              <w:pStyle w:val="Compact"/>
              <w:jc w:val="left"/>
            </w:pPr>
            <w:r>
              <w:t xml:space="preserve">R 18,500.00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169,300.00</w:t>
            </w:r>
          </w:p>
        </w:tc>
      </w:tr>
      <w:tr>
        <w:tc>
          <w:tcPr/>
          <w:p>
            <w:pPr>
              <w:pStyle w:val="Compact"/>
              <w:jc w:val="left"/>
            </w:pPr>
            <w:r>
              <w:t xml:space="preserve">VAT (15%)</w:t>
            </w:r>
          </w:p>
        </w:tc>
        <w:tc>
          <w:tcPr/>
          <w:p>
            <w:pPr>
              <w:pStyle w:val="Compact"/>
              <w:jc w:val="left"/>
            </w:pPr>
            <w:r>
              <w:t xml:space="preserve">R 25,395.00</w:t>
            </w:r>
          </w:p>
        </w:tc>
      </w:tr>
      <w:tr>
        <w:tc>
          <w:tcPr/>
          <w:p>
            <w:pPr>
              <w:pStyle w:val="Compact"/>
              <w:jc w:val="left"/>
            </w:pPr>
            <w:r>
              <w:t xml:space="preserve">Travel &amp; Accommodation (Cape Town, South Africa)</w:t>
            </w:r>
          </w:p>
        </w:tc>
        <w:tc>
          <w:tcPr/>
          <w:p>
            <w:pPr>
              <w:pStyle w:val="Compact"/>
              <w:jc w:val="left"/>
            </w:pPr>
            <w:r>
              <w:t xml:space="preserve">R 4,250.00</w:t>
            </w:r>
          </w:p>
        </w:tc>
      </w:tr>
      <w:tr>
        <w:tc>
          <w:tcPr/>
          <w:p>
            <w:pPr>
              <w:pStyle w:val="Compact"/>
              <w:jc w:val="left"/>
            </w:pPr>
            <w:r>
              <w:t xml:space="preserve">Software Licence Fees (SPSS, R Studio, ArcGIS)</w:t>
            </w:r>
          </w:p>
        </w:tc>
        <w:tc>
          <w:tcPr/>
          <w:p>
            <w:pPr>
              <w:pStyle w:val="Compact"/>
              <w:jc w:val="left"/>
            </w:pPr>
            <w:r>
              <w:t xml:space="preserve">R 3,800.00</w:t>
            </w:r>
          </w:p>
        </w:tc>
      </w:tr>
      <w:tr>
        <w:tc>
          <w:tcPr/>
          <w:p>
            <w:pPr>
              <w:pStyle w:val="Compact"/>
              <w:jc w:val="left"/>
            </w:pPr>
            <w:r>
              <w:t xml:space="preserve">TOTAL AMOUNT DUE</w:t>
            </w:r>
          </w:p>
        </w:tc>
        <w:tc>
          <w:tcPr/>
          <w:p>
            <w:pPr>
              <w:pStyle w:val="Compact"/>
              <w:jc w:val="left"/>
            </w:pPr>
            <w:r>
              <w:t xml:space="preserve">R 202,745.00</w:t>
            </w:r>
          </w:p>
        </w:tc>
      </w:tr>
    </w:tbl>
    <w:bookmarkStart w:id="23" w:name="terms-and-conditions-of-this-invoice"/>
    <w:p>
      <w:pPr>
        <w:pStyle w:val="Heading3"/>
      </w:pPr>
      <w:r>
        <w:t xml:space="preserve">Terms and Conditions of This Invoice</w:t>
      </w:r>
    </w:p>
    <w:p>
      <w:pPr>
        <w:numPr>
          <w:ilvl w:val="0"/>
          <w:numId w:val="1001"/>
        </w:numPr>
        <w:pStyle w:val="Compact"/>
      </w:pPr>
      <w:r>
        <w:rPr>
          <w:bCs/>
          <w:b/>
        </w:rPr>
        <w:t xml:space="preserve">Payment Due Date:</w:t>
      </w:r>
      <w:r>
        <w:t xml:space="preserve"> </w:t>
      </w:r>
      <w:r>
        <w:t xml:space="preserve">Full payment of R 202,745.00 (Two Hundred and Two Thousand Seven Hundred and Forty-Five Rand) is due within fifteen (15) calendar days from the date of this Invoice, i.e., no later than 30 June 2025.</w:t>
      </w:r>
    </w:p>
    <w:p>
      <w:pPr>
        <w:numPr>
          <w:ilvl w:val="0"/>
          <w:numId w:val="1001"/>
        </w:numPr>
        <w:pStyle w:val="Compact"/>
      </w:pPr>
      <w:r>
        <w:rPr>
          <w:bCs/>
          <w:b/>
        </w:rPr>
        <w:t xml:space="preserve">Payment Method:</w:t>
      </w:r>
      <w:r>
        <w:t xml:space="preserve"> </w:t>
      </w:r>
      <w:r>
        <w:t xml:space="preserve">Payment shall be made via electronic funds transfer (EFT) to the following account: Mokoena Statistical Consulting (Pty) Ltd, FNB Account No: 6284519037, Branch Code: 250655, Reference: INV-2025-04871. All payments must be made in South African Rand (ZAR).</w:t>
      </w:r>
    </w:p>
    <w:p>
      <w:pPr>
        <w:numPr>
          <w:ilvl w:val="0"/>
          <w:numId w:val="1001"/>
        </w:numPr>
        <w:pStyle w:val="Compact"/>
      </w:pPr>
      <w:r>
        <w:rPr>
          <w:bCs/>
          <w:b/>
        </w:rPr>
        <w:t xml:space="preserve">Late Payment:</w:t>
      </w:r>
      <w:r>
        <w:t xml:space="preserve"> </w:t>
      </w:r>
      <w:r>
        <w:t xml:space="preserve">In the event of non-payment by the due date, interest shall accrue at the rate of 1.5% per month on the outstanding balance, in accordance with the National Credit Act of South Africa. The Statistician reserves the right to suspend all ongoing and future services until the account is settled in full.</w:t>
      </w:r>
    </w:p>
    <w:p>
      <w:pPr>
        <w:numPr>
          <w:ilvl w:val="0"/>
          <w:numId w:val="1001"/>
        </w:numPr>
        <w:pStyle w:val="Compact"/>
      </w:pPr>
      <w:r>
        <w:rPr>
          <w:bCs/>
          <w:b/>
        </w:rPr>
        <w:t xml:space="preserve">Scope of Work:</w:t>
      </w:r>
      <w:r>
        <w:t xml:space="preserve"> </w:t>
      </w:r>
      <w:r>
        <w:t xml:space="preserve">All statistical analyses, modelling, and reporting services described in this Invoice were performed by the undersigned Statistician in accordance with the professional standards set by the South African Statistical Association (SASA) and the International Biometric Society. The Statistician warrants that all methodologies applied are appropriate, reproducible, and conform to accepted statistical practice.</w:t>
      </w:r>
    </w:p>
    <w:p>
      <w:pPr>
        <w:numPr>
          <w:ilvl w:val="0"/>
          <w:numId w:val="1001"/>
        </w:numPr>
        <w:pStyle w:val="Compact"/>
      </w:pPr>
      <w:r>
        <w:rPr>
          <w:bCs/>
          <w:b/>
        </w:rPr>
        <w:t xml:space="preserve">Intellectual Property:</w:t>
      </w:r>
      <w:r>
        <w:t xml:space="preserve"> </w:t>
      </w:r>
      <w:r>
        <w:t xml:space="preserve">Upon full and final payment of this Invoice, all deliverables including statistical reports, code, models, and data visualisations become the property of the Atlantic Coastal Research Institute. The Statistician retains the right to reference the engagement in professional portfolios and academic publications, subject to the client's prior written consent for any confidential data.</w:t>
      </w:r>
    </w:p>
    <w:p>
      <w:pPr>
        <w:numPr>
          <w:ilvl w:val="0"/>
          <w:numId w:val="1001"/>
        </w:numPr>
        <w:pStyle w:val="Compact"/>
      </w:pPr>
      <w:r>
        <w:rPr>
          <w:bCs/>
          <w:b/>
        </w:rPr>
        <w:t xml:space="preserve">Governing Law:</w:t>
      </w:r>
      <w:r>
        <w:t xml:space="preserve"> </w:t>
      </w:r>
      <w:r>
        <w:t xml:space="preserve">This Invoice and all associated services are governed by the laws of the Republic of South Africa. Any disputes arising from this Invoice shall be subject to the exclusive jurisdiction of the courts of the Western Cape Division, Cape Town, South Africa.</w:t>
      </w:r>
    </w:p>
    <w:p>
      <w:pPr>
        <w:numPr>
          <w:ilvl w:val="0"/>
          <w:numId w:val="1001"/>
        </w:numPr>
        <w:pStyle w:val="Compact"/>
      </w:pPr>
      <w:r>
        <w:rPr>
          <w:bCs/>
          <w:b/>
        </w:rPr>
        <w:t xml:space="preserve">Confidentiality:</w:t>
      </w:r>
      <w:r>
        <w:t xml:space="preserve"> </w:t>
      </w:r>
      <w:r>
        <w:t xml:space="preserve">The Statistician undertakes to maintain strict confidentiality regarding all data, findings, and proprietary information provided by the client during the course of this engagement, in compliance with the Protection of Personal Information Act (POPIA) of South Africa.</w:t>
      </w:r>
    </w:p>
    <w:p>
      <w:pPr>
        <w:numPr>
          <w:ilvl w:val="0"/>
          <w:numId w:val="1001"/>
        </w:numPr>
        <w:pStyle w:val="Compact"/>
      </w:pPr>
      <w:r>
        <w:rPr>
          <w:bCs/>
          <w:b/>
        </w:rPr>
        <w:t xml:space="preserve">Revisions:</w:t>
      </w:r>
      <w:r>
        <w:t xml:space="preserve"> </w:t>
      </w:r>
      <w:r>
        <w:t xml:space="preserve">One (1) round of minor revisions to the final statistical report is included in this Invoice. Additional revisions or scope changes beyond the original brief will be quoted separately and require written approval from both parties before commencement.</w:t>
      </w:r>
    </w:p>
    <w:bookmarkEnd w:id="23"/>
    <w:p>
      <w:pPr>
        <w:pStyle w:val="FirstParagraph"/>
      </w:pPr>
      <w:r>
        <w:rPr>
          <w:bCs/>
          <w:b/>
        </w:rPr>
        <w:t xml:space="preserve">Mokoena Statistical Consulting (Pty) Ltd</w:t>
      </w:r>
      <w:r>
        <w:t xml:space="preserve"> </w:t>
      </w:r>
      <w:r>
        <w:t xml:space="preserve">| 142 Bree Street, V&amp;A Waterfront, Cape Town, 8001, South Africa</w:t>
      </w:r>
    </w:p>
    <w:p>
      <w:pPr>
        <w:pStyle w:val="BodyText"/>
      </w:pPr>
      <w:r>
        <w:t xml:space="preserve">Registered in terms of the Companies Act 71 of 2008 | VAT Registered | SASA Member</w:t>
      </w:r>
    </w:p>
    <w:p>
      <w:pPr>
        <w:pStyle w:val="BodyText"/>
      </w:pPr>
      <w:r>
        <w:t xml:space="preserve">Thank you for engaging our Statistician for your statistical consulting needs in South Africa Cape Town. We look forward to continuing our professional relationship.</w:t>
      </w:r>
    </w:p>
    <w:p>
      <w:pPr>
        <w:pStyle w:val="BodyText"/>
      </w:pPr>
      <w:r>
        <w:t xml:space="preserve">This is a computer-generated Invoice and does not require a signature. For queries regarding this Invoice, please contact the undersigned Statistician at the details provided above.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South Africa Cape Town</dc:title>
  <dc:creator/>
  <dc:language>en</dc:language>
  <cp:keywords/>
  <dcterms:created xsi:type="dcterms:W3CDTF">2026-10-10T04:14:22Z</dcterms:created>
  <dcterms:modified xsi:type="dcterms:W3CDTF">2026-10-10T04:14:22Z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