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INVOICE</w:t>
      </w:r>
    </w:p>
    <w:p>
      <w:pPr>
        <w:pStyle w:val="BodyText"/>
      </w:pPr>
      <w:r>
        <w:t xml:space="preserve">Professional Statistician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SA-JHB-2025-04782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South Africa Johannesburg</w:t>
      </w:r>
    </w:p>
    <w:bookmarkEnd w:id="20"/>
    <w:bookmarkStart w:id="21" w:name="from-service-provider"/>
    <w:p>
      <w:pPr>
        <w:pStyle w:val="Heading4"/>
      </w:pPr>
      <w:r>
        <w:t xml:space="preserve">From (Service Provider)</w:t>
      </w:r>
    </w:p>
    <w:p>
      <w:pPr>
        <w:pStyle w:val="FirstParagraph"/>
      </w:pPr>
      <w:r>
        <w:rPr>
          <w:bCs/>
          <w:b/>
        </w:rPr>
        <w:t xml:space="preserve">Quantum Analytics &amp; Statistical Consulting (Pty) Ltd</w:t>
      </w:r>
    </w:p>
    <w:p>
      <w:pPr>
        <w:pStyle w:val="BodyText"/>
      </w:pPr>
      <w:r>
        <w:t xml:space="preserve">142 Rivonia Road, Sandton</w:t>
      </w:r>
    </w:p>
    <w:p>
      <w:pPr>
        <w:pStyle w:val="BodyText"/>
      </w:pPr>
      <w:r>
        <w:t xml:space="preserve">Johannesburg, 2196</w:t>
      </w:r>
    </w:p>
    <w:p>
      <w:pPr>
        <w:pStyle w:val="BodyText"/>
      </w:pPr>
      <w:r>
        <w:t xml:space="preserve">South Africa</w:t>
      </w:r>
    </w:p>
    <w:p>
      <w:pPr>
        <w:pStyle w:val="BodyText"/>
      </w:pPr>
      <w:r>
        <w:t xml:space="preserve">VAT No: 4930287615</w:t>
      </w:r>
    </w:p>
    <w:p>
      <w:pPr>
        <w:pStyle w:val="BodyText"/>
      </w:pPr>
      <w:r>
        <w:t xml:space="preserve">Reg No: 2019/448210/07</w:t>
      </w:r>
    </w:p>
    <w:p>
      <w:pPr>
        <w:pStyle w:val="BodyText"/>
      </w:pPr>
      <w:r>
        <w:t xml:space="preserve">Email: billing@quantumanalytics.co.za</w:t>
      </w:r>
    </w:p>
    <w:p>
      <w:pPr>
        <w:pStyle w:val="BodyText"/>
      </w:pPr>
      <w:r>
        <w:t xml:space="preserve">Phone: +27 (0)11 456 7890</w:t>
      </w:r>
    </w:p>
    <w:bookmarkEnd w:id="21"/>
    <w:bookmarkStart w:id="22" w:name="billed-to-client"/>
    <w:p>
      <w:pPr>
        <w:pStyle w:val="Heading4"/>
      </w:pPr>
      <w:r>
        <w:t xml:space="preserve">Billed To (Client)</w:t>
      </w:r>
    </w:p>
    <w:p>
      <w:pPr>
        <w:pStyle w:val="FirstParagraph"/>
      </w:pPr>
      <w:r>
        <w:rPr>
          <w:bCs/>
          <w:b/>
        </w:rPr>
        <w:t xml:space="preserve">Transvaal Mining &amp; Resources Group (Pty) Ltd</w:t>
      </w:r>
    </w:p>
    <w:p>
      <w:pPr>
        <w:pStyle w:val="BodyText"/>
      </w:pPr>
      <w:r>
        <w:t xml:space="preserve">88 Marshall Avenue, Rosebank</w:t>
      </w:r>
    </w:p>
    <w:p>
      <w:pPr>
        <w:pStyle w:val="BodyText"/>
      </w:pPr>
      <w:r>
        <w:t xml:space="preserve">Johannesburg, 2196</w:t>
      </w:r>
    </w:p>
    <w:p>
      <w:pPr>
        <w:pStyle w:val="BodyText"/>
      </w:pPr>
      <w:r>
        <w:t xml:space="preserve">South Africa</w:t>
      </w:r>
    </w:p>
    <w:p>
      <w:pPr>
        <w:pStyle w:val="BodyText"/>
      </w:pPr>
      <w:r>
        <w:t xml:space="preserve">VAT No: 4521983746</w:t>
      </w:r>
    </w:p>
    <w:p>
      <w:pPr>
        <w:pStyle w:val="BodyText"/>
      </w:pPr>
      <w:r>
        <w:t xml:space="preserve">Attention: Mr. David van der Merwe, CFO</w:t>
      </w:r>
    </w:p>
    <w:p>
      <w:pPr>
        <w:pStyle w:val="BodyText"/>
      </w:pPr>
      <w:r>
        <w:t xml:space="preserve">Email: d.vandermewe@transvaalmining.co.za</w:t>
      </w:r>
    </w:p>
    <w:p>
      <w:pPr>
        <w:pStyle w:val="BodyText"/>
      </w:pPr>
      <w:r>
        <w:t xml:space="preserve">Phone: +27 (0)11 322 4567</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Statistician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Statistician – Exploratory Data Analysis and Statistical Modelling for quarterly ore-grade prediction at the East Rand operations. Includes design of experiments, regression analysis, and confidence interval estimation.</w:t>
            </w:r>
          </w:p>
        </w:tc>
        <w:tc>
          <w:tcPr/>
          <w:p>
            <w:pPr>
              <w:pStyle w:val="Compact"/>
              <w:jc w:val="left"/>
            </w:pPr>
            <w:r>
              <w:t xml:space="preserve">02 Jun 2025</w:t>
            </w:r>
          </w:p>
        </w:tc>
        <w:tc>
          <w:tcPr/>
          <w:p>
            <w:pPr>
              <w:pStyle w:val="Compact"/>
              <w:jc w:val="left"/>
            </w:pPr>
            <w:r>
              <w:t xml:space="preserve">16.0</w:t>
            </w:r>
          </w:p>
        </w:tc>
        <w:tc>
          <w:tcPr/>
          <w:p>
            <w:pPr>
              <w:pStyle w:val="Compact"/>
              <w:jc w:val="left"/>
            </w:pPr>
            <w:r>
              <w:t xml:space="preserve">R 1,850.00</w:t>
            </w:r>
          </w:p>
        </w:tc>
        <w:tc>
          <w:tcPr/>
          <w:p>
            <w:pPr>
              <w:pStyle w:val="Compact"/>
              <w:jc w:val="left"/>
            </w:pPr>
            <w:r>
              <w:t xml:space="preserve">R 29,600.00</w:t>
            </w:r>
          </w:p>
        </w:tc>
      </w:tr>
      <w:tr>
        <w:tc>
          <w:tcPr/>
          <w:p>
            <w:pPr>
              <w:pStyle w:val="Compact"/>
              <w:jc w:val="left"/>
            </w:pPr>
            <w:r>
              <w:t xml:space="preserve">02</w:t>
            </w:r>
          </w:p>
        </w:tc>
        <w:tc>
          <w:tcPr/>
          <w:p>
            <w:pPr>
              <w:pStyle w:val="Compact"/>
              <w:jc w:val="left"/>
            </w:pPr>
            <w:r>
              <w:t xml:space="preserve">Statistician – Bayesian Statistical Inference and Monte Carlo Simulation for risk assessment of geological uncertainty. Delivered at client premises in South Africa Johannesburg, Sandton office complex.</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R 1,850.00</w:t>
            </w:r>
          </w:p>
        </w:tc>
        <w:tc>
          <w:tcPr/>
          <w:p>
            <w:pPr>
              <w:pStyle w:val="Compact"/>
              <w:jc w:val="left"/>
            </w:pPr>
            <w:r>
              <w:t xml:space="preserve">R 22,200.00</w:t>
            </w:r>
          </w:p>
        </w:tc>
      </w:tr>
      <w:tr>
        <w:tc>
          <w:tcPr/>
          <w:p>
            <w:pPr>
              <w:pStyle w:val="Compact"/>
              <w:jc w:val="left"/>
            </w:pPr>
            <w:r>
              <w:t xml:space="preserve">03</w:t>
            </w:r>
          </w:p>
        </w:tc>
        <w:tc>
          <w:tcPr/>
          <w:p>
            <w:pPr>
              <w:pStyle w:val="Compact"/>
              <w:jc w:val="left"/>
            </w:pPr>
            <w:r>
              <w:t xml:space="preserve">Statistician – Design and implementation of a multivariate time-series forecasting model (ARIMA-GARCH) for commodity price volatility. Includes peer-reviewed methodology documentation and reproducible R/Python code deliverables.</w:t>
            </w:r>
          </w:p>
        </w:tc>
        <w:tc>
          <w:tcPr/>
          <w:p>
            <w:pPr>
              <w:pStyle w:val="Compact"/>
              <w:jc w:val="left"/>
            </w:pPr>
            <w:r>
              <w:t xml:space="preserve">09 Jun 2025</w:t>
            </w:r>
          </w:p>
        </w:tc>
        <w:tc>
          <w:tcPr/>
          <w:p>
            <w:pPr>
              <w:pStyle w:val="Compact"/>
              <w:jc w:val="left"/>
            </w:pPr>
            <w:r>
              <w:t xml:space="preserve">20.0</w:t>
            </w:r>
          </w:p>
        </w:tc>
        <w:tc>
          <w:tcPr/>
          <w:p>
            <w:pPr>
              <w:pStyle w:val="Compact"/>
              <w:jc w:val="left"/>
            </w:pPr>
            <w:r>
              <w:t xml:space="preserve">R 1,850.00</w:t>
            </w:r>
          </w:p>
        </w:tc>
        <w:tc>
          <w:tcPr/>
          <w:p>
            <w:pPr>
              <w:pStyle w:val="Compact"/>
              <w:jc w:val="left"/>
            </w:pPr>
            <w:r>
              <w:t xml:space="preserve">R 37,000.00</w:t>
            </w:r>
          </w:p>
        </w:tc>
      </w:tr>
      <w:tr>
        <w:tc>
          <w:tcPr/>
          <w:p>
            <w:pPr>
              <w:pStyle w:val="Compact"/>
              <w:jc w:val="left"/>
            </w:pPr>
            <w:r>
              <w:t xml:space="preserve">04</w:t>
            </w:r>
          </w:p>
        </w:tc>
        <w:tc>
          <w:tcPr/>
          <w:p>
            <w:pPr>
              <w:pStyle w:val="Compact"/>
              <w:jc w:val="left"/>
            </w:pPr>
            <w:r>
              <w:t xml:space="preserve">Statistician – Supervised machine learning model validation, cross-validation protocol design, and statistical hypothesis testing for classification accuracy. On-site consultation in South Africa Johannesburg.</w:t>
            </w:r>
          </w:p>
        </w:tc>
        <w:tc>
          <w:tcPr/>
          <w:p>
            <w:pPr>
              <w:pStyle w:val="Compact"/>
              <w:jc w:val="left"/>
            </w:pPr>
            <w:r>
              <w:t xml:space="preserve">11 Jun 2025</w:t>
            </w:r>
          </w:p>
        </w:tc>
        <w:tc>
          <w:tcPr/>
          <w:p>
            <w:pPr>
              <w:pStyle w:val="Compact"/>
              <w:jc w:val="left"/>
            </w:pPr>
            <w:r>
              <w:t xml:space="preserve">10.0</w:t>
            </w:r>
          </w:p>
        </w:tc>
        <w:tc>
          <w:tcPr/>
          <w:p>
            <w:pPr>
              <w:pStyle w:val="Compact"/>
              <w:jc w:val="left"/>
            </w:pPr>
            <w:r>
              <w:t xml:space="preserve">R 1,850.00</w:t>
            </w:r>
          </w:p>
        </w:tc>
        <w:tc>
          <w:tcPr/>
          <w:p>
            <w:pPr>
              <w:pStyle w:val="Compact"/>
              <w:jc w:val="left"/>
            </w:pPr>
            <w:r>
              <w:t xml:space="preserve">R 18,500.00</w:t>
            </w:r>
          </w:p>
        </w:tc>
      </w:tr>
      <w:tr>
        <w:tc>
          <w:tcPr/>
          <w:p>
            <w:pPr>
              <w:pStyle w:val="Compact"/>
              <w:jc w:val="left"/>
            </w:pPr>
            <w:r>
              <w:t xml:space="preserve">05</w:t>
            </w:r>
          </w:p>
        </w:tc>
        <w:tc>
          <w:tcPr/>
          <w:p>
            <w:pPr>
              <w:pStyle w:val="Compact"/>
              <w:jc w:val="left"/>
            </w:pPr>
            <w:r>
              <w:t xml:space="preserve">Statistician – Preparation of comprehensive statistical report for board presentation. Includes executive summary, methodology appendix, sensitivity analyses, and recommendations. Finalised and submitted electronically.</w:t>
            </w:r>
          </w:p>
        </w:tc>
        <w:tc>
          <w:tcPr/>
          <w:p>
            <w:pPr>
              <w:pStyle w:val="Compact"/>
              <w:jc w:val="left"/>
            </w:pPr>
            <w:r>
              <w:t xml:space="preserve">13 Jun 2025</w:t>
            </w:r>
          </w:p>
        </w:tc>
        <w:tc>
          <w:tcPr/>
          <w:p>
            <w:pPr>
              <w:pStyle w:val="Compact"/>
              <w:jc w:val="left"/>
            </w:pPr>
            <w:r>
              <w:t xml:space="preserve">8.0</w:t>
            </w:r>
          </w:p>
        </w:tc>
        <w:tc>
          <w:tcPr/>
          <w:p>
            <w:pPr>
              <w:pStyle w:val="Compact"/>
              <w:jc w:val="left"/>
            </w:pPr>
            <w:r>
              <w:t xml:space="preserve">R 1,850.00</w:t>
            </w:r>
          </w:p>
        </w:tc>
        <w:tc>
          <w:tcPr/>
          <w:p>
            <w:pPr>
              <w:pStyle w:val="Compact"/>
              <w:jc w:val="left"/>
            </w:pPr>
            <w:r>
              <w:t xml:space="preserve">R 14,800.00</w:t>
            </w:r>
          </w:p>
        </w:tc>
      </w:tr>
      <w:tr>
        <w:tc>
          <w:tcPr/>
          <w:p>
            <w:pPr>
              <w:pStyle w:val="Compact"/>
              <w:jc w:val="left"/>
            </w:pPr>
            <w:r>
              <w:t xml:space="preserve">06</w:t>
            </w:r>
          </w:p>
        </w:tc>
        <w:tc>
          <w:tcPr/>
          <w:p>
            <w:pPr>
              <w:pStyle w:val="Compact"/>
              <w:jc w:val="left"/>
            </w:pPr>
            <w:r>
              <w:t xml:space="preserve">Statistician – Training workshop (6 hours) for internal data science team on advanced statistical techniques, including ANOVA, mixed-effects models, and spatial statistics. Conducted at client facility, Rosebank, South Africa Johannesburg.</w:t>
            </w:r>
          </w:p>
        </w:tc>
        <w:tc>
          <w:tcPr/>
          <w:p>
            <w:pPr>
              <w:pStyle w:val="Compact"/>
              <w:jc w:val="left"/>
            </w:pPr>
            <w:r>
              <w:t xml:space="preserve">14 Jun 2025</w:t>
            </w:r>
          </w:p>
        </w:tc>
        <w:tc>
          <w:tcPr/>
          <w:p>
            <w:pPr>
              <w:pStyle w:val="Compact"/>
              <w:jc w:val="left"/>
            </w:pPr>
            <w:r>
              <w:t xml:space="preserve">6.0</w:t>
            </w:r>
          </w:p>
        </w:tc>
        <w:tc>
          <w:tcPr/>
          <w:p>
            <w:pPr>
              <w:pStyle w:val="Compact"/>
              <w:jc w:val="left"/>
            </w:pPr>
            <w:r>
              <w:t xml:space="preserve">R 2,200.00</w:t>
            </w:r>
          </w:p>
        </w:tc>
        <w:tc>
          <w:tcPr/>
          <w:p>
            <w:pPr>
              <w:pStyle w:val="Compact"/>
              <w:jc w:val="left"/>
            </w:pPr>
            <w:r>
              <w:t xml:space="preserve">R 13,200.00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135,300.00</w:t>
            </w:r>
          </w:p>
        </w:tc>
      </w:tr>
      <w:tr>
        <w:tc>
          <w:tcPr/>
          <w:p>
            <w:pPr>
              <w:pStyle w:val="Compact"/>
              <w:jc w:val="left"/>
            </w:pPr>
            <w:r>
              <w:t xml:space="preserve">VAT @ 15% (South Africa)</w:t>
            </w:r>
          </w:p>
        </w:tc>
        <w:tc>
          <w:tcPr/>
          <w:p>
            <w:pPr>
              <w:pStyle w:val="Compact"/>
              <w:jc w:val="right"/>
            </w:pPr>
            <w:r>
              <w:t xml:space="preserve">R 20,295.00</w:t>
            </w:r>
          </w:p>
        </w:tc>
      </w:tr>
      <w:tr>
        <w:tc>
          <w:tcPr/>
          <w:p>
            <w:pPr>
              <w:pStyle w:val="Compact"/>
              <w:jc w:val="left"/>
            </w:pPr>
            <w:r>
              <w:t xml:space="preserve">TOTAL AMOUNT DUE (Incl. VAT)</w:t>
            </w:r>
          </w:p>
        </w:tc>
        <w:tc>
          <w:tcPr/>
          <w:p>
            <w:pPr>
              <w:pStyle w:val="Compact"/>
              <w:jc w:val="right"/>
            </w:pPr>
            <w:r>
              <w:t xml:space="preserve">R 155,595.00</w:t>
            </w:r>
          </w:p>
        </w:tc>
      </w:tr>
    </w:tbl>
    <w:bookmarkStart w:id="23" w:name="payment-instructions"/>
    <w:p>
      <w:pPr>
        <w:pStyle w:val="Heading4"/>
      </w:pPr>
      <w:r>
        <w:t xml:space="preserve">Payment Instructions</w:t>
      </w:r>
    </w:p>
    <w:p>
      <w:pPr>
        <w:pStyle w:val="FirstParagraph"/>
      </w:pPr>
      <w:r>
        <w:t xml:space="preserve">Please settle this Invoice via Electronic Funds Transfer (EFT) to the following account:</w:t>
      </w:r>
    </w:p>
    <w:p>
      <w:pPr>
        <w:pStyle w:val="BodyText"/>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Quantum Analytics &amp; Statistical Consulting (Pty) Ltd</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SA-JHB-2025-04782</w:t>
      </w:r>
    </w:p>
    <w:p>
      <w:pPr>
        <w:pStyle w:val="BodyText"/>
      </w:pPr>
      <w:r>
        <w:rPr>
          <w:iCs/>
          <w:i/>
        </w:rPr>
        <w:t xml:space="preserve">Please quote the Invoice number as your payment reference. Payments received after the due date of 30 June 2025 will be subject to a late payment interest charge of 1.5% per month as per the South African National Credit Act.</w:t>
      </w:r>
    </w:p>
    <w:bookmarkEnd w:id="23"/>
    <w:bookmarkStart w:id="24" w:name="notes-and-terms-regarding-this-invoice"/>
    <w:p>
      <w:pPr>
        <w:pStyle w:val="Heading4"/>
      </w:pPr>
      <w:r>
        <w:t xml:space="preserve">Notes and Terms Regarding This Invoice</w:t>
      </w:r>
    </w:p>
    <w:p>
      <w:pPr>
        <w:pStyle w:val="FirstParagraph"/>
      </w:pPr>
      <w:r>
        <w:t xml:space="preserve">1. This Invoice is issued by Quantum Analytics &amp; Statistical Consulting (Pty) Ltd, a registered Statistician services firm operating in South Africa Johannesburg. All statistical work performed under this engagement was carried out by a qualified Statistician holding a Master's degree in Statistics from the University of the Witwatersrand, Johannesburg.</w:t>
      </w:r>
    </w:p>
    <w:p>
      <w:pPr>
        <w:pStyle w:val="BodyText"/>
      </w:pPr>
      <w:r>
        <w:t xml:space="preserve">2. The Statistician services described in this Invoice were rendered in accordance with the professional standards set by the South African Statistical Association (SASA) and comply with the Protection of Personal Information Act (POPIA), 2013, of South Africa.</w:t>
      </w:r>
    </w:p>
    <w:p>
      <w:pPr>
        <w:pStyle w:val="BodyText"/>
      </w:pPr>
      <w:r>
        <w:t xml:space="preserve">3. All data processed by the Statistician during the engagement period remains the exclusive property of the client. The Statistician and the firm undertake full confidentiality as stipulated in the signed Service Level Agreement dated 28 May 2025.</w:t>
      </w:r>
    </w:p>
    <w:p>
      <w:pPr>
        <w:pStyle w:val="BodyText"/>
      </w:pPr>
      <w:r>
        <w:t xml:space="preserve">4. This Invoice is valid for 30 days from the date of issue. Should any discrepancy be identified, the client is requested to contact the billing department within 7 business days of receipt of this Invoice.</w:t>
      </w:r>
    </w:p>
    <w:p>
      <w:pPr>
        <w:pStyle w:val="BodyText"/>
      </w:pPr>
      <w:r>
        <w:t xml:space="preserve">5. The Statistician's professional indemnity insurance (Policy No: PI-2025-88432, underwritten by Discovery Insurance, South Africa) covers all services rendered under this Invoice for the full contract value.</w:t>
      </w:r>
    </w:p>
    <w:p>
      <w:pPr>
        <w:pStyle w:val="BodyText"/>
      </w:pPr>
      <w:r>
        <w:t xml:space="preserve">6. All rates quoted in this Invoice are in South African Rand (ZAR) and are exclusive of Value Added Tax (VAT) at the current rate of 15% as prescribed by the South African Revenue Service (SARS).</w:t>
      </w:r>
    </w:p>
    <w:bookmarkEnd w:id="24"/>
    <w:p>
      <w:pPr>
        <w:pStyle w:val="BodyText"/>
      </w:pPr>
      <w:r>
        <w:rPr>
          <w:bCs/>
          <w:b/>
        </w:rPr>
        <w:t xml:space="preserve">Quantum Analytics &amp; Statistical Consulting (Pty) Ltd</w:t>
      </w:r>
      <w:r>
        <w:t xml:space="preserve"> </w:t>
      </w:r>
      <w:r>
        <w:t xml:space="preserve">| 142 Rivonia Road, Sandton, Johannesburg, 2196, South Africa</w:t>
      </w:r>
    </w:p>
    <w:p>
      <w:pPr>
        <w:pStyle w:val="BodyText"/>
      </w:pPr>
      <w:r>
        <w:t xml:space="preserve">Reg No: 2019/448210/07 | VAT No: 4930287615 | PBOC Registered Statistician Firm</w:t>
      </w:r>
    </w:p>
    <w:p>
      <w:pPr>
        <w:pStyle w:val="BodyText"/>
      </w:pPr>
      <w:r>
        <w:t xml:space="preserve">Thank you for engaging our Statistician services in South Africa Johannesburg. We look forward to continuing our professional relationship.</w:t>
      </w:r>
    </w:p>
    <w:p>
      <w:pPr>
        <w:pStyle w:val="BodyText"/>
      </w:pPr>
      <w:r>
        <w:t xml:space="preserve">This is a computer-generated Invoice and does not require a signature. For queries, contact billing@quantumanalytics.co.za or +27 (0)11 456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South Africa Johannesburg</dc:title>
  <dc:creator/>
  <dc:language>en</dc:language>
  <cp:keywords/>
  <dcterms:created xsi:type="dcterms:W3CDTF">2026-10-10T08:10:27Z</dcterms:created>
  <dcterms:modified xsi:type="dcterms:W3CDTF">2026-10-10T08:10:27Z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