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Xd4600a98935d270cb0d2f38b7011f4eeb6fe39b"/>
    <w:p>
      <w:pPr>
        <w:pStyle w:val="Heading1"/>
      </w:pPr>
      <w:r>
        <w:t xml:space="preserve">Quantum Analytics &amp; Statistical Consulting (Pvt) Ltd</w:t>
      </w:r>
    </w:p>
    <w:p>
      <w:pPr>
        <w:pStyle w:val="FirstParagraph"/>
      </w:pPr>
      <w:r>
        <w:t xml:space="preserve">No. 42, Galle Road, Colombo 03, Sri Lanka</w:t>
      </w:r>
    </w:p>
    <w:p>
      <w:pPr>
        <w:pStyle w:val="BodyText"/>
      </w:pPr>
      <w:r>
        <w:t xml:space="preserve">Tel: +94 11 234 5678 | Email: billing@quantumanalytics.lk</w:t>
      </w:r>
    </w:p>
    <w:p>
      <w:pPr>
        <w:pStyle w:val="BodyText"/>
      </w:pPr>
      <w:r>
        <w:t xml:space="preserve">Registration No: 2019012345 | TIN: 700123456-7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QA-2025-00487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Sri Lanka Colombo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Colombo Metropolitan Development Authority</w:t>
      </w:r>
    </w:p>
    <w:p>
      <w:pPr>
        <w:pStyle w:val="BodyText"/>
      </w:pPr>
      <w:r>
        <w:t xml:space="preserve">Secretariat Building, 100/1, Galle Road</w:t>
      </w:r>
    </w:p>
    <w:p>
      <w:pPr>
        <w:pStyle w:val="BodyText"/>
      </w:pPr>
      <w:r>
        <w:t xml:space="preserve">Colombo 03, Sri Lanka</w:t>
      </w:r>
    </w:p>
    <w:p>
      <w:pPr>
        <w:pStyle w:val="BodyText"/>
      </w:pPr>
      <w:r>
        <w:t xml:space="preserve">Attn: Mr. R. Perera, Director of Planning</w:t>
      </w:r>
    </w:p>
    <w:p>
      <w:pPr>
        <w:pStyle w:val="BodyText"/>
      </w:pPr>
      <w:r>
        <w:t xml:space="preserve">Email: r.perera@cmda.gov.lk</w:t>
      </w:r>
    </w:p>
    <w:bookmarkEnd w:id="22"/>
    <w:bookmarkStart w:id="23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Dr. Nimali Fernando, MSc (Statistics)</w:t>
      </w:r>
    </w:p>
    <w:p>
      <w:pPr>
        <w:pStyle w:val="BodyText"/>
      </w:pPr>
      <w:r>
        <w:t xml:space="preserve">Lead Statistician, Quantum Analytics</w:t>
      </w:r>
    </w:p>
    <w:p>
      <w:pPr>
        <w:pStyle w:val="BodyText"/>
      </w:pPr>
      <w:r>
        <w:t xml:space="preserve">Professional Statistician License No: SL-STAT-2018-0092</w:t>
      </w:r>
    </w:p>
    <w:p>
      <w:pPr>
        <w:pStyle w:val="BodyText"/>
      </w:pPr>
      <w:r>
        <w:t xml:space="preserve">Office: Level 5, Ocean City Tower, Colombo 03</w:t>
      </w:r>
    </w:p>
    <w:p>
      <w:pPr>
        <w:pStyle w:val="BodyText"/>
      </w:pPr>
      <w:r>
        <w:t xml:space="preserve">Sri Lanka Colombo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Statistical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demographic data analysis and population projection modelling for the Colombo District, conducted by a senior Statistician at the Sri Lanka Colombo field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implementation of a stratified random sampling framework for the annual Sri Lanka Colombo urban infrastructure survey, including sample size determination and margin of error calculations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process control analysis and quality assurance review of municipal water supply data across 12 zones in Sri Lanka Colombo, performed by a certified Statistician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the quarterly statistical bulletin for the Colombo Metropolitan Area, including regression analysis, time-series forecasting, and interpretive commentary by the Lead Statistician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data collection supervision and statistical validation workshop for field enumerators in Sri Lanka Colombo, facilitated by the Statistician and two junior analysts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a Bayesian hierarchical model for traffic flow prediction in the Colombo 01 to Colombo 07 corridor, delivered as a technical report with reproducible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18% (Sri Lanka)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302,976.00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Statistician Surcharge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(50,496.00)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2,019,840.00</w:t>
            </w:r>
          </w:p>
        </w:tc>
      </w:tr>
    </w:tbl>
    <w:bookmarkStart w:id="24" w:name="invoice-terms-conditions"/>
    <w:p>
      <w:pPr>
        <w:pStyle w:val="Heading3"/>
      </w:pPr>
      <w:r>
        <w:t xml:space="preserve">Invoice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professional standards of the Sri Lanka Institute of Statistics and the regulatory requirements of the Department of Inland Revenue, Sri Lanka Colombo.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calendar days from the date of this Invoice. Late payments will attract a penalty of 2% per month as per Sri Lankan commercial law.</w:t>
      </w:r>
    </w:p>
    <w:p>
      <w:pPr>
        <w:numPr>
          <w:ilvl w:val="0"/>
          <w:numId w:val="1001"/>
        </w:numPr>
        <w:pStyle w:val="Compact"/>
      </w:pPr>
      <w:r>
        <w:t xml:space="preserve">All statistical analyses referenced in this Invoice were performed by a licensed Statistician registered with the Sri Lanka Professional Statistician Council. The Statistician's professional judgment and methodology are documented in the accompanying technical appendices.</w:t>
      </w:r>
    </w:p>
    <w:p>
      <w:pPr>
        <w:numPr>
          <w:ilvl w:val="0"/>
          <w:numId w:val="1001"/>
        </w:numPr>
        <w:pStyle w:val="Compact"/>
      </w:pPr>
      <w:r>
        <w:t xml:space="preserve">Services were rendered at our primary office in Sri Lanka Colombo and at the client's designated field locations within the Colombo Metropolitan Area between 1 March 2025 and 10 June 2025.</w:t>
      </w:r>
    </w:p>
    <w:p>
      <w:pPr>
        <w:numPr>
          <w:ilvl w:val="0"/>
          <w:numId w:val="1001"/>
        </w:numPr>
        <w:pStyle w:val="Compact"/>
      </w:pPr>
      <w:r>
        <w:t xml:space="preserve">Please reference Invoice No. QA-2025-00487 in all correspondence and remittances. Direct all queries regarding this Invoice to our billing department at billing@quantumanalytics.lk.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the Statistician's team reserves the right to re-quote rates based on current market conditions in Sri Lanka Colombo.</w:t>
      </w:r>
    </w:p>
    <w:bookmarkEnd w:id="24"/>
    <w:p>
      <w:pPr>
        <w:pStyle w:val="FirstParagraph"/>
      </w:pPr>
      <w:r>
        <w:rPr>
          <w:bCs/>
          <w:b/>
        </w:rPr>
        <w:t xml:space="preserve">Quantum Analytics &amp; Statistical Consulting (Pvt) Ltd</w:t>
      </w:r>
      <w:r>
        <w:t xml:space="preserve"> </w:t>
      </w:r>
      <w:r>
        <w:t xml:space="preserve">| No. 42, Galle Road, Colombo 03, Sri Lanka</w:t>
      </w:r>
    </w:p>
    <w:p>
      <w:pPr>
        <w:pStyle w:val="BodyText"/>
      </w:pPr>
      <w:r>
        <w:t xml:space="preserve">Bank: Commercial Bank of Ceylon | A/C: 1010-0045-8877-12 | Branch: Colombo 03</w:t>
      </w:r>
    </w:p>
    <w:p>
      <w:pPr>
        <w:pStyle w:val="BodyText"/>
      </w:pPr>
      <w:r>
        <w:t xml:space="preserve">IBAN: LK17 CMBL 0001 0100 0045 8877 12</w:t>
      </w:r>
    </w:p>
    <w:p>
      <w:pPr>
        <w:pStyle w:val="BodyText"/>
      </w:pPr>
      <w:r>
        <w:t xml:space="preserve">Thank you for engaging our Statistician team for your data and analytics needs in Sri Lanka Colombo. We look forward to a continued professional relationship.</w:t>
      </w:r>
    </w:p>
    <w:p>
      <w:pPr>
        <w:pStyle w:val="BodyText"/>
      </w:pPr>
      <w:r>
        <w:t xml:space="preserve">This is a computer-generated Invoice and does not require a physical signature. For verification, contact our office in Sri Lanka Colombo during business hours (Monday to Friday, 9:00 AM – 5:30 PM).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Statistician Services - Sri Lanka Colombo</dc:title>
  <dc:creator/>
  <dc:language>en</dc:language>
  <cp:keywords/>
  <dcterms:created xsi:type="dcterms:W3CDTF">2026-10-10T04:04:44Z</dcterms:created>
  <dcterms:modified xsi:type="dcterms:W3CDTF">2026-10-10T04:04:44Z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