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Córdoba,</w:t>
      </w:r>
      <w:r>
        <w:t xml:space="preserve"> </w:t>
      </w:r>
      <w:r>
        <w:t xml:space="preserve">Argentina</w:t>
      </w:r>
    </w:p>
    <w:p>
      <w:pPr>
        <w:pStyle w:val="FirstParagraph"/>
      </w:pPr>
      <w:r>
        <w:t xml:space="preserve">INVOICE</w:t>
      </w:r>
    </w:p>
    <w:bookmarkStart w:id="20" w:name="dr.-alejandro-fernández"/>
    <w:p>
      <w:pPr>
        <w:pStyle w:val="Heading1"/>
      </w:pPr>
      <w:r>
        <w:t xml:space="preserve">Dr. Alejandro Fernández</w:t>
      </w:r>
    </w:p>
    <w:p>
      <w:pPr>
        <w:pStyle w:val="FirstParagraph"/>
      </w:pPr>
      <w:r>
        <w:t xml:space="preserve">Specialized Surgeon</w:t>
      </w:r>
    </w:p>
    <w:p>
      <w:pPr>
        <w:pStyle w:val="BodyText"/>
      </w:pPr>
      <w:r>
        <w:t xml:space="preserve">Medical License No. 123456</w:t>
      </w:r>
    </w:p>
    <w:p>
      <w:pPr>
        <w:pStyle w:val="BodyText"/>
      </w:pPr>
      <w:r>
        <w:t xml:space="preserve">Address: Av. Colón 1234, Córdoba, Argentina</w:t>
      </w:r>
    </w:p>
    <w:p>
      <w:pPr>
        <w:pStyle w:val="BodyText"/>
      </w:pPr>
      <w:r>
        <w:t xml:space="preserve">Email: dr.fernandez@ejemplo.com</w:t>
      </w:r>
    </w:p>
    <w:p>
      <w:pPr>
        <w:pStyle w:val="BodyText"/>
      </w:pPr>
      <w:r>
        <w:t xml:space="preserve">Phone: +54 351 123-4567</w:t>
      </w:r>
    </w:p>
    <w:bookmarkEnd w:id="20"/>
    <w:p>
      <w:pPr>
        <w:pStyle w:val="BodyText"/>
      </w:pPr>
      <w:r>
        <w:rPr>
          <w:bCs/>
          <w:b/>
        </w:rPr>
        <w:t xml:space="preserve">Invoice Number:</w:t>
      </w:r>
      <w:r>
        <w:t xml:space="preserve"> </w:t>
      </w:r>
      <w:r>
        <w:t xml:space="preserve">INV-2024-001</w:t>
      </w:r>
    </w:p>
    <w:p>
      <w:pPr>
        <w:pStyle w:val="BodyText"/>
      </w:pPr>
      <w:r>
        <w:rPr>
          <w:bCs/>
          <w:b/>
        </w:rPr>
        <w:t xml:space="preserve">Date of Issue:</w:t>
      </w:r>
      <w:r>
        <w:t xml:space="preserve"> </w:t>
      </w:r>
      <w:r>
        <w:t xml:space="preserve">January 15, 2024</w:t>
      </w:r>
    </w:p>
    <w:p>
      <w:pPr>
        <w:pStyle w:val="BodyText"/>
      </w:pPr>
      <w:r>
        <w:rPr>
          <w:bCs/>
          <w:b/>
        </w:rPr>
        <w:t xml:space="preserve">Due Date:</w:t>
      </w:r>
      <w:r>
        <w:t xml:space="preserve"> </w:t>
      </w:r>
      <w:r>
        <w:t xml:space="preserve">February 15, 2024</w:t>
      </w:r>
    </w:p>
    <w:bookmarkStart w:id="21" w:name="billed-to"/>
    <w:p>
      <w:pPr>
        <w:pStyle w:val="Heading2"/>
      </w:pPr>
      <w:r>
        <w:t xml:space="preserve">Billed To</w:t>
      </w:r>
    </w:p>
    <w:p>
      <w:pPr>
        <w:pStyle w:val="FirstParagraph"/>
      </w:pPr>
      <w:r>
        <w:rPr>
          <w:bCs/>
          <w:b/>
        </w:rPr>
        <w:t xml:space="preserve">Patient Name:</w:t>
      </w:r>
      <w:r>
        <w:t xml:space="preserve"> </w:t>
      </w:r>
      <w:r>
        <w:t xml:space="preserve">María López</w:t>
      </w:r>
    </w:p>
    <w:p>
      <w:pPr>
        <w:pStyle w:val="BodyText"/>
      </w:pPr>
      <w:r>
        <w:rPr>
          <w:bCs/>
          <w:b/>
        </w:rPr>
        <w:t xml:space="preserve">Address:</w:t>
      </w:r>
      <w:r>
        <w:t xml:space="preserve"> </w:t>
      </w:r>
      <w:r>
        <w:t xml:space="preserve">Calle San Martín 567, Córdoba, Argentina</w:t>
      </w:r>
    </w:p>
    <w:p>
      <w:pPr>
        <w:pStyle w:val="BodyText"/>
      </w:pPr>
      <w:r>
        <w:rPr>
          <w:bCs/>
          <w:b/>
        </w:rPr>
        <w:t xml:space="preserve">Email:</w:t>
      </w:r>
      <w:r>
        <w:t xml:space="preserve"> </w:t>
      </w:r>
      <w:r>
        <w:t xml:space="preserve">maria.lopez@ejemplo.com</w:t>
      </w:r>
    </w:p>
    <w:p>
      <w:pPr>
        <w:pStyle w:val="BodyText"/>
      </w:pPr>
      <w:r>
        <w:rPr>
          <w:bCs/>
          <w:b/>
        </w:rPr>
        <w:t xml:space="preserve">Phone:</w:t>
      </w:r>
      <w:r>
        <w:t xml:space="preserve"> </w:t>
      </w:r>
      <w:r>
        <w:t xml:space="preserve">+54 351 987-6543</w:t>
      </w:r>
    </w:p>
    <w:bookmarkEnd w:id="21"/>
    <w:bookmarkStart w:id="22" w:name="description-of-services"/>
    <w:p>
      <w:pPr>
        <w:pStyle w:val="Heading2"/>
      </w:pPr>
      <w:r>
        <w:t xml:space="preserve">Description of Services</w:t>
      </w:r>
    </w:p>
    <w:p>
      <w:pPr>
        <w:pStyle w:val="FirstParagraph"/>
      </w:pPr>
      <w:r>
        <w:t xml:space="preserve">This invoice pertains to the surgical services provided by Dr. Alejandro Fernández, a specialized surgeon practicing in Córdoba, Argentina. The services were rendered in accordance with the medical standards and regulations established by the local health authorities in Córdoba and the national healthcare system of Argentina. The following details outline the procedures, consultations, and related medical services provided to the patient.</w:t>
      </w:r>
    </w:p>
    <w:bookmarkEnd w:id="22"/>
    <w:bookmarkStart w:id="23" w:name="itemized-services"/>
    <w:p>
      <w:pPr>
        <w:pStyle w:val="Heading2"/>
      </w:pPr>
      <w:r>
        <w:t xml:space="preserve">Itemized Services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Pre-operative Consultation</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Surgical Procedure: Appendectomy</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Anesthesia Services</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Post-operative Follow-up (3 sessions)</w:t>
            </w:r>
          </w:p>
        </w:tc>
        <w:tc>
          <w:tcPr/>
          <w:p>
            <w:pPr>
              <w:pStyle w:val="Compact"/>
              <w:jc w:val="left"/>
            </w:pPr>
            <w:r>
              <w:t xml:space="preserve">3</w:t>
            </w:r>
          </w:p>
        </w:tc>
        <w:tc>
          <w:tcPr/>
          <w:p>
            <w:pPr>
              <w:pStyle w:val="Compact"/>
              <w:jc w:val="left"/>
            </w:pPr>
            <w:r>
              <w:t xml:space="preserve">10,000</w:t>
            </w:r>
          </w:p>
        </w:tc>
        <w:tc>
          <w:tcPr/>
          <w:p>
            <w:pPr>
              <w:pStyle w:val="Compact"/>
              <w:jc w:val="left"/>
            </w:pPr>
            <w:r>
              <w:t xml:space="preserve">30,000</w:t>
            </w:r>
          </w:p>
        </w:tc>
      </w:tr>
      <w:tr>
        <w:tc>
          <w:tcPr/>
          <w:p>
            <w:pPr>
              <w:pStyle w:val="Compact"/>
              <w:jc w:val="left"/>
            </w:pPr>
            <w:r>
              <w:t xml:space="preserve">Medical Supplies and Medications</w:t>
            </w:r>
          </w:p>
        </w:tc>
        <w:tc>
          <w:tcPr/>
          <w:p>
            <w:pPr>
              <w:pStyle w:val="Compact"/>
              <w:jc w:val="left"/>
            </w:pPr>
            <w:r>
              <w:t xml:space="preserve">1</w:t>
            </w:r>
          </w:p>
        </w:tc>
        <w:tc>
          <w:tcPr/>
          <w:p>
            <w:pPr>
              <w:pStyle w:val="Compact"/>
              <w:jc w:val="left"/>
            </w:pPr>
            <w:r>
              <w:t xml:space="preserve">25,000</w:t>
            </w:r>
          </w:p>
        </w:tc>
        <w:tc>
          <w:tcPr/>
          <w:p>
            <w:pPr>
              <w:pStyle w:val="Compact"/>
              <w:jc w:val="left"/>
            </w:pPr>
            <w:r>
              <w:t xml:space="preserve">25,000</w:t>
            </w:r>
          </w:p>
        </w:tc>
      </w:tr>
    </w:tbl>
    <w:bookmarkEnd w:id="23"/>
    <w:bookmarkStart w:id="24" w:name="payment-summary"/>
    <w:p>
      <w:pPr>
        <w:pStyle w:val="Heading2"/>
      </w:pPr>
      <w:r>
        <w:t xml:space="preserve">Payment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400,000 ARS</w:t>
            </w:r>
          </w:p>
        </w:tc>
      </w:tr>
      <w:tr>
        <w:tc>
          <w:tcPr/>
          <w:p>
            <w:pPr>
              <w:pStyle w:val="Compact"/>
              <w:jc w:val="left"/>
            </w:pPr>
            <w:r>
              <w:t xml:space="preserve">IVA (21%)</w:t>
            </w:r>
          </w:p>
        </w:tc>
        <w:tc>
          <w:tcPr/>
          <w:p>
            <w:pPr>
              <w:pStyle w:val="Compact"/>
              <w:jc w:val="left"/>
            </w:pPr>
            <w:r>
              <w:t xml:space="preserve">84,000 ARS</w:t>
            </w:r>
          </w:p>
        </w:tc>
      </w:tr>
      <w:tr>
        <w:tc>
          <w:tcPr/>
          <w:p>
            <w:pPr>
              <w:pStyle w:val="Compact"/>
              <w:jc w:val="left"/>
            </w:pPr>
            <w:r>
              <w:t xml:space="preserve">Total Amount Due</w:t>
            </w:r>
          </w:p>
        </w:tc>
        <w:tc>
          <w:tcPr/>
          <w:p>
            <w:pPr>
              <w:pStyle w:val="Compact"/>
              <w:jc w:val="left"/>
            </w:pPr>
            <w:r>
              <w:t xml:space="preserve">484,000 ARS</w:t>
            </w:r>
          </w:p>
        </w:tc>
      </w:tr>
    </w:tbl>
    <w:bookmarkEnd w:id="24"/>
    <w:bookmarkStart w:id="25" w:name="payment-instructions"/>
    <w:p>
      <w:pPr>
        <w:pStyle w:val="Heading2"/>
      </w:pPr>
      <w:r>
        <w:t xml:space="preserve">Payment Instructions</w:t>
      </w:r>
    </w:p>
    <w:p>
      <w:pPr>
        <w:pStyle w:val="FirstParagraph"/>
      </w:pPr>
      <w:r>
        <w:t xml:space="preserve">Payment is due within 30 days from the date of issue. Please make payments via bank transfer to the following account:</w:t>
      </w:r>
    </w:p>
    <w:p>
      <w:pPr>
        <w:pStyle w:val="BodyText"/>
      </w:pPr>
      <w:r>
        <w:rPr>
          <w:bCs/>
          <w:b/>
        </w:rPr>
        <w:t xml:space="preserve">Bank:</w:t>
      </w:r>
      <w:r>
        <w:t xml:space="preserve"> </w:t>
      </w:r>
      <w:r>
        <w:t xml:space="preserve">Banco Nación Argentina</w:t>
      </w:r>
    </w:p>
    <w:p>
      <w:pPr>
        <w:pStyle w:val="BodyText"/>
      </w:pPr>
      <w:r>
        <w:rPr>
          <w:bCs/>
          <w:b/>
        </w:rPr>
        <w:t xml:space="preserve">Account Name:</w:t>
      </w:r>
      <w:r>
        <w:t xml:space="preserve"> </w:t>
      </w:r>
      <w:r>
        <w:t xml:space="preserve">Dr. Alejandro Fernández</w:t>
      </w:r>
    </w:p>
    <w:p>
      <w:pPr>
        <w:pStyle w:val="BodyText"/>
      </w:pPr>
      <w:r>
        <w:rPr>
          <w:bCs/>
          <w:b/>
        </w:rPr>
        <w:t xml:space="preserve">CBU:</w:t>
      </w:r>
      <w:r>
        <w:t xml:space="preserve"> </w:t>
      </w:r>
      <w:r>
        <w:t xml:space="preserve">0110000000000000000000</w:t>
      </w:r>
    </w:p>
    <w:p>
      <w:pPr>
        <w:pStyle w:val="BodyText"/>
      </w:pPr>
      <w:r>
        <w:rPr>
          <w:bCs/>
          <w:b/>
        </w:rPr>
        <w:t xml:space="preserve">Reference:</w:t>
      </w:r>
      <w:r>
        <w:t xml:space="preserve"> </w:t>
      </w:r>
      <w:r>
        <w:t xml:space="preserve">INV-2024-001</w:t>
      </w:r>
    </w:p>
    <w:bookmarkEnd w:id="25"/>
    <w:bookmarkStart w:id="26" w:name="terms-and-conditions"/>
    <w:p>
      <w:pPr>
        <w:pStyle w:val="Heading2"/>
      </w:pPr>
      <w:r>
        <w:t xml:space="preserve">Terms and Conditions</w:t>
      </w:r>
    </w:p>
    <w:p>
      <w:pPr>
        <w:pStyle w:val="FirstParagraph"/>
      </w:pPr>
      <w:r>
        <w:t xml:space="preserve">1. This invoice is issued in accordance with the tax regulations of Argentina and the local healthcare laws of Córdoba.</w:t>
      </w:r>
    </w:p>
    <w:p>
      <w:pPr>
        <w:pStyle w:val="BodyText"/>
      </w:pPr>
      <w:r>
        <w:t xml:space="preserve">2. All services provided are subject to the professional standards of the medical profession in Argentina.</w:t>
      </w:r>
    </w:p>
    <w:p>
      <w:pPr>
        <w:pStyle w:val="BodyText"/>
      </w:pPr>
      <w:r>
        <w:t xml:space="preserve">3. Late payments may incur additional fees as per the terms agreed upon.</w:t>
      </w:r>
    </w:p>
    <w:p>
      <w:pPr>
        <w:pStyle w:val="BodyText"/>
      </w:pPr>
      <w:r>
        <w:t xml:space="preserve">4. Any disputes regarding this invoice should be resolved through the appropriate legal channels in Córdoba, Argentina.</w:t>
      </w:r>
    </w:p>
    <w:bookmarkEnd w:id="26"/>
    <w:p>
      <w:pPr>
        <w:pStyle w:val="BodyText"/>
      </w:pPr>
      <w:r>
        <w:t xml:space="preserve">This document is an official invoice issued by Dr. Alejandro Fernández, a licensed surgeon in Córdoba, Argentina. For any inquiries, please contact the office using the information provided above.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Surgeon Services - Córdoba, Argentina</dc:title>
  <dc:creator/>
  <dc:language>en</dc:language>
  <cp:keywords/>
  <dcterms:created xsi:type="dcterms:W3CDTF">2026-10-10T04:09:11Z</dcterms:created>
  <dcterms:modified xsi:type="dcterms:W3CDTF">2026-10-10T04:09:11Z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