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Dhaka,</w:t>
      </w:r>
      <w:r>
        <w:t xml:space="preserve"> </w:t>
      </w:r>
      <w:r>
        <w:t xml:space="preserve">Bangladesh</w:t>
      </w:r>
    </w:p>
    <w:bookmarkStart w:id="20" w:name="dr.-rahim-ahmed-ms-surgery"/>
    <w:p>
      <w:pPr>
        <w:pStyle w:val="Heading1"/>
      </w:pPr>
      <w:r>
        <w:t xml:space="preserve">Dr. Rahim Ahmed, MS (Surgery)</w:t>
      </w:r>
    </w:p>
    <w:p>
      <w:pPr>
        <w:pStyle w:val="FirstParagraph"/>
      </w:pPr>
      <w:r>
        <w:t xml:space="preserve">Senior Consultant Surgeon</w:t>
      </w:r>
    </w:p>
    <w:p>
      <w:pPr>
        <w:pStyle w:val="BodyText"/>
      </w:pPr>
      <w:r>
        <w:t xml:space="preserve">Apex Surgical Center &amp; Diagnostic Complex</w:t>
      </w:r>
    </w:p>
    <w:p>
      <w:pPr>
        <w:pStyle w:val="BodyText"/>
      </w:pPr>
      <w:r>
        <w:t xml:space="preserve">House #12, Road #5, Dhanmondi R/A</w:t>
      </w:r>
    </w:p>
    <w:p>
      <w:pPr>
        <w:pStyle w:val="BodyText"/>
      </w:pPr>
      <w:r>
        <w:t xml:space="preserve">Dhaka-1205, Bangladesh</w:t>
      </w:r>
    </w:p>
    <w:p>
      <w:pPr>
        <w:pStyle w:val="BodyText"/>
      </w:pPr>
      <w:r>
        <w:t xml:space="preserve">Email: dr.rahim@apexsurgicalbd.com | Phone: +880 1711-XXXXXX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Mr. Kamal Hossain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Flat #304, Green View Apartment, Mirpur-10, Dhaka, Bangladesh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+880 1812-XXXXXX</w:t>
      </w:r>
    </w:p>
    <w:p>
      <w:pPr>
        <w:pStyle w:val="BodyText"/>
      </w:pPr>
      <w:r>
        <w:rPr>
          <w:bCs/>
          <w:b/>
        </w:rPr>
        <w:t xml:space="preserve">NID No:</w:t>
      </w:r>
      <w:r>
        <w:t xml:space="preserve"> </w:t>
      </w:r>
      <w:r>
        <w:t xml:space="preserve">1234567890123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Jubilee Life Insurance (Policy #JL-998877)</w:t>
      </w:r>
    </w:p>
    <w:bookmarkEnd w:id="22"/>
    <w:bookmarkStart w:id="23" w:name="procedure-details"/>
    <w:p>
      <w:pPr>
        <w:pStyle w:val="Heading3"/>
      </w:pPr>
      <w:r>
        <w:t xml:space="preserve">Procedure Details:</w:t>
      </w:r>
    </w:p>
    <w:p>
      <w:pPr>
        <w:pStyle w:val="FirstParagraph"/>
      </w:pPr>
      <w:r>
        <w:rPr>
          <w:bCs/>
          <w:b/>
        </w:rPr>
        <w:t xml:space="preserve">Procedure:</w:t>
      </w:r>
      <w:r>
        <w:t xml:space="preserve"> </w:t>
      </w:r>
      <w:r>
        <w:t xml:space="preserve">Laparoscopic Cholecystectomy</w:t>
      </w:r>
    </w:p>
    <w:p>
      <w:pPr>
        <w:pStyle w:val="BodyText"/>
      </w:pPr>
      <w:r>
        <w:rPr>
          <w:bCs/>
          <w:b/>
        </w:rPr>
        <w:t xml:space="preserve">Date of Surgery: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rPr>
          <w:bCs/>
          <w:b/>
        </w:rPr>
        <w:t xml:space="preserve">Operating Surgeon:</w:t>
      </w:r>
      <w:r>
        <w:t xml:space="preserve"> </w:t>
      </w:r>
      <w:r>
        <w:t xml:space="preserve">Dr. Rahim Ahmed</w:t>
      </w:r>
    </w:p>
    <w:p>
      <w:pPr>
        <w:pStyle w:val="BodyText"/>
      </w:pPr>
      <w:r>
        <w:rPr>
          <w:bCs/>
          <w:b/>
        </w:rPr>
        <w:t xml:space="preserve">Assisting Surgeon:</w:t>
      </w:r>
      <w:r>
        <w:t xml:space="preserve"> </w:t>
      </w:r>
      <w:r>
        <w:t xml:space="preserve">Dr. Fatima Begum</w:t>
      </w:r>
    </w:p>
    <w:p>
      <w:pPr>
        <w:pStyle w:val="BodyText"/>
      </w:pPr>
      <w:r>
        <w:rPr>
          <w:bCs/>
          <w:b/>
        </w:rPr>
        <w:t xml:space="preserve">Anesthesiologist:</w:t>
      </w:r>
      <w:r>
        <w:t xml:space="preserve"> </w:t>
      </w:r>
      <w:r>
        <w:t xml:space="preserve">Dr. Sohel Rana</w:t>
      </w:r>
    </w:p>
    <w:p>
      <w:pPr>
        <w:pStyle w:val="BodyText"/>
      </w:pPr>
      <w:r>
        <w:rPr>
          <w:bCs/>
          <w:b/>
        </w:rPr>
        <w:t xml:space="preserve">Hospital:</w:t>
      </w:r>
      <w:r>
        <w:t xml:space="preserve"> </w:t>
      </w:r>
      <w:r>
        <w:t xml:space="preserve">United Hospital, Gulshan, Dhaka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Consultation and Pre-operative Assessment by Senior Surgeon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Surgical Fee: Laparoscopic Cholecystectomy (Complex Case)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Assisting Surgeon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Anesthesia Services (General Anesthesia with Monitoring)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Operating Room Charges (4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Disposable Surgical Instruments and Laparoscopic Trocars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Post-operative Ward Stay (ICU - 24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Post-operative Ward Stay (General Ward - 2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Post-operative Medications and Dressing Materials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(Within 7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BDT 136,500.00</w:t>
      </w:r>
    </w:p>
    <w:p>
      <w:pPr>
        <w:pStyle w:val="BodyText"/>
      </w:pPr>
      <w:r>
        <w:t xml:space="preserve">Value Added Tax (VAT) @ 5%:</w:t>
      </w:r>
      <w:r>
        <w:t xml:space="preserve"> </w:t>
      </w:r>
      <w:r>
        <w:t xml:space="preserve">BDT 6,825.00</w:t>
      </w:r>
    </w:p>
    <w:p>
      <w:pPr>
        <w:pStyle w:val="BodyText"/>
      </w:pPr>
      <w:r>
        <w:t xml:space="preserve">Insurance Coverage Applied:</w:t>
      </w:r>
      <w:r>
        <w:t xml:space="preserve"> </w:t>
      </w:r>
      <w:r>
        <w:t xml:space="preserve">- BDT 80,000.00</w:t>
      </w:r>
    </w:p>
    <w:p>
      <w:pPr>
        <w:pStyle w:val="BodyText"/>
      </w:pPr>
      <w:r>
        <w:t xml:space="preserve">Amount Due:</w:t>
      </w:r>
      <w:r>
        <w:t xml:space="preserve"> </w:t>
      </w:r>
      <w:r>
        <w:t xml:space="preserve">BDT 63,325.00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14 days of the invoice date. Late payments may incur a penalty of 2% per month.</w:t>
      </w:r>
    </w:p>
    <w:p>
      <w:pPr>
        <w:pStyle w:val="BodyText"/>
      </w:pPr>
      <w:r>
        <w:t xml:space="preserve">2. This invoice covers all surgical and hospital charges related to the procedure performed at United Hospital, Dhaka.</w:t>
      </w:r>
    </w:p>
    <w:p>
      <w:pPr>
        <w:pStyle w:val="BodyText"/>
      </w:pPr>
      <w:r>
        <w:t xml:space="preserve">3. Insurance claims have been processed directly with Jubilee Life Insurance. The remaining balance is payable by the patient.</w:t>
      </w:r>
    </w:p>
    <w:p>
      <w:pPr>
        <w:pStyle w:val="BodyText"/>
      </w:pPr>
      <w:r>
        <w:t xml:space="preserve">4. Please quote the Invoice Number (INV-2023-10-045) in all communications regarding this payment.</w:t>
      </w:r>
    </w:p>
    <w:p>
      <w:pPr>
        <w:pStyle w:val="BodyText"/>
      </w:pPr>
      <w:r>
        <w:t xml:space="preserve">5. For any discrepancies, please contact our billing department within 7 days.</w:t>
      </w:r>
    </w:p>
    <w:bookmarkEnd w:id="24"/>
    <w:bookmarkStart w:id="25" w:name="payment-methods"/>
    <w:p>
      <w:pPr>
        <w:pStyle w:val="Heading4"/>
      </w:pPr>
      <w:r>
        <w:t xml:space="preserve">Payment Methods:</w:t>
      </w:r>
    </w:p>
    <w:p>
      <w:pPr>
        <w:pStyle w:val="FirstParagraph"/>
      </w:pPr>
      <w:r>
        <w:rPr>
          <w:bCs/>
          <w:b/>
        </w:rPr>
        <w:t xml:space="preserve">Bank Transfer:</w:t>
      </w:r>
    </w:p>
    <w:p>
      <w:pPr>
        <w:pStyle w:val="BodyText"/>
      </w:pPr>
      <w:r>
        <w:t xml:space="preserve">Bank Name: Dutch-Bangla Bank Ltd.</w:t>
      </w:r>
    </w:p>
    <w:p>
      <w:pPr>
        <w:pStyle w:val="BodyText"/>
      </w:pPr>
      <w:r>
        <w:t xml:space="preserve">Account Name: Apex Surgical Center</w:t>
      </w:r>
    </w:p>
    <w:p>
      <w:pPr>
        <w:pStyle w:val="BodyText"/>
      </w:pPr>
      <w:r>
        <w:t xml:space="preserve">Account Number: 0123456789012</w:t>
      </w:r>
    </w:p>
    <w:p>
      <w:pPr>
        <w:pStyle w:val="BodyText"/>
      </w:pPr>
      <w:r>
        <w:t xml:space="preserve">Branch: Dhanmondi, Dhaka</w:t>
      </w:r>
    </w:p>
    <w:p>
      <w:pPr>
        <w:pStyle w:val="BodyText"/>
      </w:pPr>
      <w:r>
        <w:rPr>
          <w:bCs/>
          <w:b/>
        </w:rPr>
        <w:t xml:space="preserve">Cash/Card:</w:t>
      </w:r>
      <w:r>
        <w:t xml:space="preserve"> </w:t>
      </w:r>
      <w:r>
        <w:t xml:space="preserve">Payments can be made at the hospital billing counter or via credit/debit card at the clinic.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Rahim Ahmed</w:t>
      </w:r>
      <w:r>
        <w:br/>
      </w:r>
      <w:r>
        <w:t xml:space="preserve">Senior Consultant Surgeon</w:t>
      </w:r>
      <w:r>
        <w:br/>
      </w:r>
      <w:r>
        <w:t xml:space="preserve">Apex Surgical Center</w:t>
      </w:r>
    </w:p>
    <w:p>
      <w:pPr>
        <w:pStyle w:val="BodyText"/>
      </w:pPr>
      <w:r>
        <w:rPr>
          <w:bCs/>
          <w:b/>
        </w:rPr>
        <w:t xml:space="preserve">Patient Acknowledgment:</w:t>
      </w:r>
    </w:p>
    <w:p>
      <w:pPr>
        <w:pStyle w:val="BodyText"/>
      </w:pPr>
      <w:r>
        <w:t xml:space="preserve">Mr. Kamal Hossain</w:t>
      </w:r>
      <w:r>
        <w:br/>
      </w:r>
      <w:r>
        <w:t xml:space="preserve">Patient / Authorized Representative</w:t>
      </w:r>
    </w:p>
    <w:p>
      <w:pPr>
        <w:pStyle w:val="BodyText"/>
      </w:pPr>
      <w:r>
        <w:t xml:space="preserve">This is a computer-generated invoice and does not require a physical signature. Thank you for choosing our medical services in Dhaka, Bangladesh.</w:t>
      </w:r>
    </w:p>
    <w:p>
      <w:pPr>
        <w:pStyle w:val="BodyText"/>
      </w:pPr>
      <w:r>
        <w:t xml:space="preserve">Apex Surgical Center &amp; Diagnostic Complex | VAT Registration: 123456789012 | Reg. No: DHK-98765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Surgeon Services - Dhaka, Bangladesh</dc:title>
  <dc:creator/>
  <dc:language>en</dc:language>
  <cp:keywords/>
  <dcterms:created xsi:type="dcterms:W3CDTF">2026-10-10T01:56:25Z</dcterms:created>
  <dcterms:modified xsi:type="dcterms:W3CDTF">2026-10-10T01:56:25Z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