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Guangzhou,</w:t>
      </w:r>
      <w:r>
        <w:t xml:space="preserve"> </w:t>
      </w:r>
      <w:r>
        <w:t xml:space="preserve">China</w:t>
      </w:r>
    </w:p>
    <w:bookmarkStart w:id="20" w:name="guangzhou-advanced-surgical-center"/>
    <w:p>
      <w:pPr>
        <w:pStyle w:val="Heading1"/>
      </w:pPr>
      <w:r>
        <w:t xml:space="preserve">Guangzhou Advanced Surgical Center</w:t>
      </w:r>
    </w:p>
    <w:p>
      <w:pPr>
        <w:pStyle w:val="FirstParagraph"/>
      </w:pPr>
      <w:r>
        <w:t xml:space="preserve">123 Tianhe Road, Tianhe District</w:t>
      </w:r>
    </w:p>
    <w:p>
      <w:pPr>
        <w:pStyle w:val="BodyText"/>
      </w:pPr>
      <w:r>
        <w:t xml:space="preserve">Guangzhou, Guangdong Province, China</w:t>
      </w:r>
    </w:p>
    <w:p>
      <w:pPr>
        <w:pStyle w:val="BodyText"/>
      </w:pPr>
      <w:r>
        <w:t xml:space="preserve">Tel: +86 20 1234 5678</w:t>
      </w:r>
    </w:p>
    <w:p>
      <w:pPr>
        <w:pStyle w:val="BodyText"/>
      </w:pPr>
      <w:r>
        <w:t xml:space="preserve">Email: billing@guangzhousurgical.cn</w:t>
      </w:r>
    </w:p>
    <w:bookmarkEnd w:id="20"/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October 15,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2023</w:t>
      </w:r>
    </w:p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INV-2023-10-001</w:t>
      </w:r>
    </w:p>
    <w:p>
      <w:pPr>
        <w:pStyle w:val="BodyText"/>
      </w:pPr>
      <w:r>
        <w:t xml:space="preserve">INVOICE</w:t>
      </w:r>
    </w:p>
    <w:bookmarkStart w:id="21" w:name="billed-to"/>
    <w:p>
      <w:pPr>
        <w:pStyle w:val="Heading2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John Doe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456 Zhujiang New Town, Guangzhou, China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+86 138 0000 1234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</w:p>
    <w:bookmarkEnd w:id="21"/>
    <w:bookmarkStart w:id="22" w:name="surgeon-information"/>
    <w:p>
      <w:pPr>
        <w:pStyle w:val="Heading2"/>
      </w:pPr>
      <w:r>
        <w:t xml:space="preserve">Surgeon Information</w:t>
      </w:r>
    </w:p>
    <w:p>
      <w:pPr>
        <w:pStyle w:val="FirstParagraph"/>
      </w:pPr>
      <w:r>
        <w:rPr>
          <w:bCs/>
          <w:b/>
        </w:rPr>
        <w:t xml:space="preserve">Surgeon Name:</w:t>
      </w:r>
      <w:r>
        <w:t xml:space="preserve"> </w:t>
      </w:r>
      <w:r>
        <w:t xml:space="preserve">Dr. Li Wei</w:t>
      </w:r>
    </w:p>
    <w:p>
      <w:pPr>
        <w:pStyle w:val="BodyText"/>
      </w:pPr>
      <w:r>
        <w:rPr>
          <w:bCs/>
          <w:b/>
        </w:rPr>
        <w:t xml:space="preserve">Specialization:</w:t>
      </w:r>
      <w:r>
        <w:t xml:space="preserve"> </w:t>
      </w:r>
      <w:r>
        <w:t xml:space="preserve">Orthopedic Surgery</w:t>
      </w:r>
    </w:p>
    <w:p>
      <w:pPr>
        <w:pStyle w:val="BodyText"/>
      </w:pPr>
      <w:r>
        <w:rPr>
          <w:bCs/>
          <w:b/>
        </w:rPr>
        <w:t xml:space="preserve">Licence Number:</w:t>
      </w:r>
      <w:r>
        <w:t xml:space="preserve"> </w:t>
      </w:r>
      <w:r>
        <w:t xml:space="preserve">CN-GZ-2023-12345</w:t>
      </w:r>
    </w:p>
    <w:p>
      <w:pPr>
        <w:pStyle w:val="BodyText"/>
      </w:pPr>
      <w:r>
        <w:rPr>
          <w:bCs/>
          <w:b/>
        </w:rPr>
        <w:t xml:space="preserve">Hospital Affiliation:</w:t>
      </w:r>
      <w:r>
        <w:t xml:space="preserve"> </w:t>
      </w:r>
      <w:r>
        <w:t xml:space="preserve">Guangzhou Advanced Surgical Center</w:t>
      </w:r>
    </w:p>
    <w:bookmarkEnd w:id="22"/>
    <w:bookmarkStart w:id="23" w:name="service-description"/>
    <w:p>
      <w:pPr>
        <w:pStyle w:val="Heading2"/>
      </w:pPr>
      <w:r>
        <w:t xml:space="preserve">Service Description</w:t>
      </w:r>
    </w:p>
    <w:p>
      <w:pPr>
        <w:pStyle w:val="FirstParagraph"/>
      </w:pPr>
      <w:r>
        <w:t xml:space="preserve">This invoice pertains to the surgical services provided by Dr. Li Wei, a highly qualified surgeon practicing in Guangzhou, China. The services were rendered at the Guangzhou Advanced Surgical Center, a leading medical facility in the region known for its state-of-the-art equipment and expert medical staff. The procedures performed were essential for the patient's health and well-being, reflecting the high standards of medical care available in Guangzhou.</w:t>
      </w:r>
    </w:p>
    <w:bookmarkEnd w:id="23"/>
    <w:bookmarkStart w:id="24" w:name="itemized-charges"/>
    <w:p>
      <w:pPr>
        <w:pStyle w:val="Heading2"/>
      </w:pPr>
      <w:r>
        <w:t xml:space="preserve">Itemized Charges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Pre-operative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Surgical Procedure (Knee Replacement)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Anesthesia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Post-operative Care (3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Medical Supplies and Implants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Follow-up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</w:tr>
    </w:tbl>
    <w:bookmarkEnd w:id="24"/>
    <w:p>
      <w:pPr>
        <w:pStyle w:val="BodyText"/>
      </w:pPr>
      <w:r>
        <w:rPr>
          <w:bCs/>
          <w:b/>
        </w:rPr>
        <w:t xml:space="preserve">Subtotal:</w:t>
      </w:r>
      <w:r>
        <w:t xml:space="preserve"> </w:t>
      </w:r>
      <w:r>
        <w:t xml:space="preserve">76,800.00 CNY</w:t>
      </w:r>
    </w:p>
    <w:p>
      <w:pPr>
        <w:pStyle w:val="BodyText"/>
      </w:pPr>
      <w:r>
        <w:rPr>
          <w:bCs/>
          <w:b/>
        </w:rPr>
        <w:t xml:space="preserve">Tax (6% VAT):</w:t>
      </w:r>
      <w:r>
        <w:t xml:space="preserve"> </w:t>
      </w:r>
      <w:r>
        <w:t xml:space="preserve">4,608.00 CNY</w:t>
      </w:r>
    </w:p>
    <w:p>
      <w:pPr>
        <w:pStyle w:val="BodyText"/>
      </w:pPr>
      <w:r>
        <w:rPr>
          <w:bCs/>
          <w:b/>
        </w:rPr>
        <w:t xml:space="preserve">Total Amount Due:</w:t>
      </w:r>
      <w:r>
        <w:t xml:space="preserve"> </w:t>
      </w:r>
      <w:r>
        <w:t xml:space="preserve">81,408.00 CNY</w:t>
      </w:r>
    </w:p>
    <w:bookmarkStart w:id="25" w:name="payment-instructions"/>
    <w:p>
      <w:pPr>
        <w:pStyle w:val="Heading2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Bank of China, Guangzhou Branch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Guangzhou Advanced Surgical Center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1234 5678 9012 3456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BKCHCNBJ</w:t>
      </w:r>
    </w:p>
    <w:p>
      <w:pPr>
        <w:pStyle w:val="BodyText"/>
      </w:pPr>
      <w:r>
        <w:t xml:space="preserve">Please include the invoice number (INV-2023-10-001) as a reference for your payment.</w:t>
      </w:r>
    </w:p>
    <w:bookmarkEnd w:id="25"/>
    <w:bookmarkStart w:id="26" w:name="terms-and-conditions"/>
    <w:p>
      <w:pPr>
        <w:pStyle w:val="Heading2"/>
      </w:pPr>
      <w:r>
        <w:t xml:space="preserve">Terms and Conditions</w:t>
      </w:r>
    </w:p>
    <w:p>
      <w:pPr>
        <w:pStyle w:val="FirstParagraph"/>
      </w:pPr>
      <w:r>
        <w:t xml:space="preserve">1. This invoice is issued in accordance with the medical services provided by the surgeon at the Guangzhou Advanced Surgical Center.</w:t>
      </w:r>
    </w:p>
    <w:p>
      <w:pPr>
        <w:pStyle w:val="BodyText"/>
      </w:pPr>
      <w:r>
        <w:t xml:space="preserve">2. Payment is due within 30 days of the invoice date. Late payments may incur a penalty of 1.5% per month.</w:t>
      </w:r>
    </w:p>
    <w:p>
      <w:pPr>
        <w:pStyle w:val="BodyText"/>
      </w:pPr>
      <w:r>
        <w:t xml:space="preserve">3. All services provided are subject to the terms and conditions agreed upon by the patient and the medical facility.</w:t>
      </w:r>
    </w:p>
    <w:p>
      <w:pPr>
        <w:pStyle w:val="BodyText"/>
      </w:pPr>
      <w:r>
        <w:t xml:space="preserve">4. In case of any discrepancies or questions regarding this invoice, please contact our billing department at billing@guangzhousurgical.cn.</w:t>
      </w:r>
    </w:p>
    <w:p>
      <w:pPr>
        <w:pStyle w:val="BodyText"/>
      </w:pPr>
      <w:r>
        <w:t xml:space="preserve">5. This invoice is valid for tax purposes in China and complies with local regulations.</w:t>
      </w:r>
    </w:p>
    <w:bookmarkEnd w:id="26"/>
    <w:p>
      <w:pPr>
        <w:pStyle w:val="BodyText"/>
      </w:pPr>
      <w:r>
        <w:t xml:space="preserve">Thank you for choosing Guangzhou Advanced Surgical Center for your medical needs. We are committed to providing the highest quality of care in Guangzhou, China.</w:t>
      </w:r>
    </w:p>
    <w:p>
      <w:pPr>
        <w:pStyle w:val="BodyText"/>
      </w:pPr>
      <w:r>
        <w:t xml:space="preserve">For any inquiries, please contact us at +86 20 1234 5678 or visit us at 123 Tianhe Road, Tianhe District, Guangzhou, China.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Surgeon Services - Guangzhou, China</dc:title>
  <dc:creator/>
  <dc:language>en</dc:language>
  <cp:keywords/>
  <dcterms:created xsi:type="dcterms:W3CDTF">2026-10-10T04:07:24Z</dcterms:created>
  <dcterms:modified xsi:type="dcterms:W3CDTF">2026-10-10T04:07:24Z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