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delhi-advanced-surgical-institute"/>
    <w:p>
      <w:pPr>
        <w:pStyle w:val="Heading1"/>
      </w:pPr>
      <w:r>
        <w:t xml:space="preserve">Delhi Advanced Surgical Institute</w:t>
      </w:r>
    </w:p>
    <w:p>
      <w:pPr>
        <w:pStyle w:val="FirstParagraph"/>
      </w:pPr>
      <w:r>
        <w:rPr>
          <w:bCs/>
          <w:b/>
        </w:rPr>
        <w:t xml:space="preserve">Lead Surgeon:</w:t>
      </w:r>
      <w:r>
        <w:t xml:space="preserve"> </w:t>
      </w:r>
      <w:r>
        <w:t xml:space="preserve">Dr. Rajesh Kumar, MS, MCh (Cardiothoracic)</w:t>
      </w:r>
    </w:p>
    <w:p>
      <w:pPr>
        <w:pStyle w:val="BodyText"/>
      </w:pPr>
      <w:r>
        <w:t xml:space="preserve">42, Institutional Area, Sector 62</w:t>
      </w:r>
    </w:p>
    <w:p>
      <w:pPr>
        <w:pStyle w:val="BodyText"/>
      </w:pPr>
      <w:r>
        <w:t xml:space="preserve">Noida Extension,</w:t>
      </w:r>
      <w:r>
        <w:t xml:space="preserve"> </w:t>
      </w:r>
      <w:r>
        <w:rPr>
          <w:bCs/>
          <w:b/>
        </w:rPr>
        <w:t xml:space="preserve">New Delhi</w:t>
      </w:r>
      <w:r>
        <w:t xml:space="preserve">,</w:t>
      </w:r>
      <w:r>
        <w:t xml:space="preserve"> </w:t>
      </w:r>
      <w:r>
        <w:rPr>
          <w:bCs/>
          <w:b/>
        </w:rPr>
        <w:t xml:space="preserve">India</w:t>
      </w:r>
      <w:r>
        <w:t xml:space="preserve"> </w:t>
      </w:r>
      <w:r>
        <w:t xml:space="preserve">- 110001</w:t>
      </w:r>
    </w:p>
    <w:p>
      <w:pPr>
        <w:pStyle w:val="BodyText"/>
      </w:pPr>
      <w:r>
        <w:t xml:space="preserve">Phone: +91-11-4567-8900 | Email: billing@delhisurgical.in</w:t>
      </w:r>
    </w:p>
    <w:p>
      <w:pPr>
        <w:pStyle w:val="BodyText"/>
      </w:pPr>
      <w:r>
        <w:t xml:space="preserve">GSTIN: 07AABCD1234E1Z5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DS-2023-8942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p>
      <w:pPr>
        <w:pStyle w:val="BodyText"/>
      </w:pPr>
      <w:r>
        <w:t xml:space="preserve">Bill To (Insurance / Patient)</w:t>
      </w:r>
    </w:p>
    <w:p>
      <w:pPr>
        <w:pStyle w:val="BodyText"/>
      </w:pPr>
      <w:r>
        <w:rPr>
          <w:bCs/>
          <w:b/>
        </w:rPr>
        <w:t xml:space="preserve">Max Bupa Health Insurance Ltd.</w:t>
      </w:r>
    </w:p>
    <w:p>
      <w:pPr>
        <w:pStyle w:val="BodyText"/>
      </w:pPr>
      <w:r>
        <w:t xml:space="preserve">Policy Holder: Mr. Amit Sharma</w:t>
      </w:r>
    </w:p>
    <w:p>
      <w:pPr>
        <w:pStyle w:val="BodyText"/>
      </w:pPr>
      <w:r>
        <w:t xml:space="preserve">Policy Number: MB-9988776655</w:t>
      </w:r>
    </w:p>
    <w:p>
      <w:pPr>
        <w:pStyle w:val="BodyText"/>
      </w:pPr>
      <w:r>
        <w:t xml:space="preserve">18, Barakhamba Road</w:t>
      </w:r>
    </w:p>
    <w:p>
      <w:pPr>
        <w:pStyle w:val="BodyText"/>
      </w:pPr>
      <w:r>
        <w:t xml:space="preserve">New Delhi, India - 110001</w:t>
      </w:r>
    </w:p>
    <w:p>
      <w:pPr>
        <w:pStyle w:val="BodyText"/>
      </w:pPr>
      <w:r>
        <w:t xml:space="preserve">Patient Details</w:t>
      </w:r>
    </w:p>
    <w:p>
      <w:pPr>
        <w:pStyle w:val="BodyText"/>
      </w:pPr>
      <w:r>
        <w:rPr>
          <w:bCs/>
          <w:b/>
        </w:rPr>
        <w:t xml:space="preserve">Name:</w:t>
      </w:r>
      <w:r>
        <w:t xml:space="preserve"> </w:t>
      </w:r>
      <w:r>
        <w:t xml:space="preserve">Mr. Amit Sharma</w:t>
      </w:r>
    </w:p>
    <w:p>
      <w:pPr>
        <w:pStyle w:val="BodyText"/>
      </w:pPr>
      <w:r>
        <w:rPr>
          <w:bCs/>
          <w:b/>
        </w:rPr>
        <w:t xml:space="preserve">Age/Gender:</w:t>
      </w:r>
      <w:r>
        <w:t xml:space="preserve"> </w:t>
      </w:r>
      <w:r>
        <w:t xml:space="preserve">54 / Male</w:t>
      </w:r>
    </w:p>
    <w:p>
      <w:pPr>
        <w:pStyle w:val="BodyText"/>
      </w:pPr>
      <w:r>
        <w:rPr>
          <w:bCs/>
          <w:b/>
        </w:rPr>
        <w:t xml:space="preserve">Admission Date:</w:t>
      </w:r>
      <w:r>
        <w:t xml:space="preserve"> </w:t>
      </w:r>
      <w:r>
        <w:t xml:space="preserve">October 20, 2023</w:t>
      </w:r>
    </w:p>
    <w:p>
      <w:pPr>
        <w:pStyle w:val="BodyText"/>
      </w:pPr>
      <w:r>
        <w:rPr>
          <w:bCs/>
          <w:b/>
        </w:rPr>
        <w:t xml:space="preserve">Discharge Date:</w:t>
      </w:r>
      <w:r>
        <w:t xml:space="preserve"> </w:t>
      </w:r>
      <w:r>
        <w:t xml:space="preserve">October 23, 2023</w:t>
      </w:r>
    </w:p>
    <w:p>
      <w:pPr>
        <w:pStyle w:val="BodyText"/>
      </w:pPr>
      <w:r>
        <w:rPr>
          <w:bCs/>
          <w:b/>
        </w:rPr>
        <w:t xml:space="preserve">Diagnosis:</w:t>
      </w:r>
      <w:r>
        <w:t xml:space="preserve"> </w:t>
      </w:r>
      <w:r>
        <w:t xml:space="preserve">Coronary Artery Disease requiring CABG</w:t>
      </w:r>
    </w:p>
    <w:p>
      <w:pPr>
        <w:pStyle w:val="BodyText"/>
      </w:pPr>
      <w:r>
        <w:t xml:space="preserve">Surgeon Professional Fees &amp; Surgical Services</w:t>
      </w:r>
    </w:p>
    <w:p>
      <w:pPr>
        <w:pStyle w:val="BodyText"/>
      </w:pPr>
      <w:r>
        <w:t xml:space="preserve">The following invoice details the professional fees charged by the attending Surgeon for the surgical procedure performed at the Delhi Advanced Surgical Institute in New Delhi, India. These charges cover pre-operative consultation, the surgical intervention, and immediate post-operative care.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rPr>
                <w:bCs/>
                <w:b/>
              </w:rPr>
              <w:t xml:space="preserve">Pre-Operative Surgical Consultation</w:t>
            </w:r>
            <w:r>
              <w:br/>
            </w:r>
            <w:r>
              <w:t xml:space="preserve">Comprehensive evaluation by the Lead Surgeon to assess cardiac health and determine surgical necessity.</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Coronary Artery Bypass Grafting (CABG)</w:t>
            </w:r>
            <w:r>
              <w:br/>
            </w:r>
            <w:r>
              <w:t xml:space="preserve">Major open-heart surgery performed by the Surgeon to restore blood flow to the heart muscle. Includes surgical time and technical expertise.</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Assistant Surgeon Fees</w:t>
            </w:r>
            <w:r>
              <w:br/>
            </w:r>
            <w:r>
              <w:t xml:space="preserve">Professional fees for the assisting surgeon during the complex procedure.</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Post-Operative Ward Rounds</w:t>
            </w:r>
            <w:r>
              <w:br/>
            </w:r>
            <w:r>
              <w:t xml:space="preserve">Daily monitoring and assessment by the Surgeon during the 3-day hospital stay in New Delhi.</w:t>
            </w:r>
          </w:p>
        </w:tc>
        <w:tc>
          <w:tcPr/>
          <w:p>
            <w:pPr>
              <w:pStyle w:val="Compact"/>
              <w:jc w:val="left"/>
            </w:pPr>
            <w:r>
              <w:t xml:space="preserve">3</w:t>
            </w:r>
          </w:p>
        </w:tc>
        <w:tc>
          <w:tcPr/>
          <w:p>
            <w:pPr>
              <w:pStyle w:val="Compact"/>
              <w:jc w:val="left"/>
            </w:pPr>
            <w:r>
              <w:t xml:space="preserve">3,000.00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Emergency Re-exploration (If Required)</w:t>
            </w:r>
            <w:r>
              <w:br/>
            </w:r>
            <w:r>
              <w:t xml:space="preserve">Provisional charge for potential immediate post-surgical intervention (Waived as not utilized).</w:t>
            </w:r>
          </w:p>
        </w:tc>
        <w:tc>
          <w:tcPr/>
          <w:p>
            <w:pPr>
              <w:pStyle w:val="Compact"/>
              <w:jc w:val="left"/>
            </w:pPr>
            <w:r>
              <w:t xml:space="preserve">0</w:t>
            </w:r>
          </w:p>
        </w:tc>
        <w:tc>
          <w:tcPr/>
          <w:p>
            <w:pPr>
              <w:pStyle w:val="Compact"/>
              <w:jc w:val="left"/>
            </w:pPr>
            <w:r>
              <w:t xml:space="preserve">75,000.00</w:t>
            </w:r>
          </w:p>
        </w:tc>
        <w:tc>
          <w:tcPr/>
          <w:p>
            <w:pPr>
              <w:pStyle w:val="Compact"/>
              <w:jc w:val="left"/>
            </w:pPr>
            <w:r>
              <w:t xml:space="preserve">0.00</w:t>
            </w:r>
          </w:p>
        </w:tc>
      </w:tr>
    </w:tbl>
    <w:p>
      <w:pPr>
        <w:pStyle w:val="BodyText"/>
      </w:pPr>
      <w:r>
        <w:t xml:space="preserve">Subtotal (Professional Fees)</w:t>
      </w:r>
      <w:r>
        <w:t xml:space="preserve"> </w:t>
      </w:r>
      <w:r>
        <w:t xml:space="preserve">₹</w:t>
      </w:r>
      <w:r>
        <w:t xml:space="preserve"> </w:t>
      </w:r>
      <w:r>
        <w:t xml:space="preserve">3,04,000.00</w:t>
      </w:r>
    </w:p>
    <w:p>
      <w:pPr>
        <w:pStyle w:val="BodyText"/>
      </w:pPr>
      <w:r>
        <w:t xml:space="preserve">Discount (Insurance Negotiated)</w:t>
      </w:r>
      <w:r>
        <w:t xml:space="preserve"> </w:t>
      </w:r>
      <w:r>
        <w:t xml:space="preserve">-</w:t>
      </w:r>
      <w:r>
        <w:t xml:space="preserve"> </w:t>
      </w:r>
      <w:r>
        <w:t xml:space="preserve">₹</w:t>
      </w:r>
      <w:r>
        <w:t xml:space="preserve"> </w:t>
      </w:r>
      <w:r>
        <w:t xml:space="preserve">30,400.00</w:t>
      </w:r>
    </w:p>
    <w:p>
      <w:pPr>
        <w:pStyle w:val="BodyText"/>
      </w:pPr>
      <w:r>
        <w:t xml:space="preserve">GST (18%)</w:t>
      </w:r>
      <w:r>
        <w:t xml:space="preserve"> </w:t>
      </w:r>
      <w:r>
        <w:t xml:space="preserve">₹</w:t>
      </w:r>
      <w:r>
        <w:t xml:space="preserve"> </w:t>
      </w:r>
      <w:r>
        <w:t xml:space="preserve">49,680.00</w:t>
      </w:r>
    </w:p>
    <w:p>
      <w:pPr>
        <w:pStyle w:val="BodyText"/>
      </w:pPr>
      <w:r>
        <w:t xml:space="preserve">Total Amount Due</w:t>
      </w:r>
      <w:r>
        <w:t xml:space="preserve"> </w:t>
      </w:r>
      <w:r>
        <w:t xml:space="preserve">₹</w:t>
      </w:r>
      <w:r>
        <w:t xml:space="preserve"> </w:t>
      </w:r>
      <w:r>
        <w:t xml:space="preserve">3,23,280.00</w:t>
      </w:r>
    </w:p>
    <w:p>
      <w:pPr>
        <w:pStyle w:val="BodyText"/>
      </w:pPr>
      <w:r>
        <w:t xml:space="preserve">Payment Instructions</w:t>
      </w:r>
    </w:p>
    <w:p>
      <w:pPr>
        <w:pStyle w:val="BodyText"/>
      </w:pPr>
      <w:r>
        <w:t xml:space="preserve">Please make the payment via Bank Transfer or NEFT/RTGS to the following account details registered in India:</w:t>
      </w:r>
    </w:p>
    <w:p>
      <w:pPr>
        <w:numPr>
          <w:ilvl w:val="0"/>
          <w:numId w:val="1001"/>
        </w:numPr>
        <w:pStyle w:val="Compact"/>
      </w:pPr>
      <w:r>
        <w:rPr>
          <w:bCs/>
          <w:b/>
        </w:rPr>
        <w:t xml:space="preserve">Bank Name:</w:t>
      </w:r>
      <w:r>
        <w:t xml:space="preserve"> </w:t>
      </w:r>
      <w:r>
        <w:t xml:space="preserve">State Bank of India</w:t>
      </w:r>
    </w:p>
    <w:p>
      <w:pPr>
        <w:numPr>
          <w:ilvl w:val="0"/>
          <w:numId w:val="1001"/>
        </w:numPr>
        <w:pStyle w:val="Compact"/>
      </w:pPr>
      <w:r>
        <w:rPr>
          <w:bCs/>
          <w:b/>
        </w:rPr>
        <w:t xml:space="preserve">Account Name:</w:t>
      </w:r>
      <w:r>
        <w:t xml:space="preserve"> </w:t>
      </w:r>
      <w:r>
        <w:t xml:space="preserve">Delhi Advanced Surgical Institute</w:t>
      </w:r>
    </w:p>
    <w:p>
      <w:pPr>
        <w:numPr>
          <w:ilvl w:val="0"/>
          <w:numId w:val="1001"/>
        </w:numPr>
        <w:pStyle w:val="Compact"/>
      </w:pPr>
      <w:r>
        <w:rPr>
          <w:bCs/>
          <w:b/>
        </w:rPr>
        <w:t xml:space="preserve">Account Number:</w:t>
      </w:r>
      <w:r>
        <w:t xml:space="preserve"> </w:t>
      </w:r>
      <w:r>
        <w:t xml:space="preserve">30598877665544</w:t>
      </w:r>
    </w:p>
    <w:p>
      <w:pPr>
        <w:numPr>
          <w:ilvl w:val="0"/>
          <w:numId w:val="1001"/>
        </w:numPr>
        <w:pStyle w:val="Compact"/>
      </w:pPr>
      <w:r>
        <w:rPr>
          <w:bCs/>
          <w:b/>
        </w:rPr>
        <w:t xml:space="preserve">IFSC Code:</w:t>
      </w:r>
      <w:r>
        <w:t xml:space="preserve"> </w:t>
      </w:r>
      <w:r>
        <w:t xml:space="preserve">SBIN0001234</w:t>
      </w:r>
    </w:p>
    <w:p>
      <w:pPr>
        <w:numPr>
          <w:ilvl w:val="0"/>
          <w:numId w:val="1001"/>
        </w:numPr>
        <w:pStyle w:val="Compact"/>
      </w:pPr>
      <w:r>
        <w:rPr>
          <w:bCs/>
          <w:b/>
        </w:rPr>
        <w:t xml:space="preserve">Branch:</w:t>
      </w:r>
      <w:r>
        <w:t xml:space="preserve"> </w:t>
      </w:r>
      <w:r>
        <w:t xml:space="preserve">Connaught Place, New Delhi</w:t>
      </w:r>
    </w:p>
    <w:p>
      <w:pPr>
        <w:pStyle w:val="FirstParagraph"/>
      </w:pPr>
      <w:r>
        <w:t xml:space="preserve">Terms and Conditions</w:t>
      </w:r>
    </w:p>
    <w:p>
      <w:pPr>
        <w:numPr>
          <w:ilvl w:val="0"/>
          <w:numId w:val="1002"/>
        </w:numPr>
        <w:pStyle w:val="Compact"/>
      </w:pPr>
      <w:r>
        <w:t xml:space="preserve">This invoice represents the professional fees of the Surgeon only. Hospital room charges, anesthesia, and pharmacy costs are billed separately.</w:t>
      </w:r>
    </w:p>
    <w:p>
      <w:pPr>
        <w:numPr>
          <w:ilvl w:val="0"/>
          <w:numId w:val="1002"/>
        </w:numPr>
        <w:pStyle w:val="Compact"/>
      </w:pPr>
      <w:r>
        <w:t xml:space="preserve">Payment is due within 14 days of the invoice date. Late payments may incur a penalty of 2% per month.</w:t>
      </w:r>
    </w:p>
    <w:p>
      <w:pPr>
        <w:numPr>
          <w:ilvl w:val="0"/>
          <w:numId w:val="1002"/>
        </w:numPr>
        <w:pStyle w:val="Compact"/>
      </w:pPr>
      <w:r>
        <w:t xml:space="preserve">All services were rendered in accordance with the medical standards of New Delhi, India.</w:t>
      </w:r>
    </w:p>
    <w:p>
      <w:pPr>
        <w:numPr>
          <w:ilvl w:val="0"/>
          <w:numId w:val="1002"/>
        </w:numPr>
        <w:pStyle w:val="Compact"/>
      </w:pPr>
      <w:r>
        <w:t xml:space="preserve">For any discrepancies regarding this invoice, please contact the billing department at billing@delhisurgical.in.</w:t>
      </w:r>
    </w:p>
    <w:p>
      <w:pPr>
        <w:numPr>
          <w:ilvl w:val="0"/>
          <w:numId w:val="1002"/>
        </w:numPr>
        <w:pStyle w:val="Compact"/>
      </w:pPr>
      <w:r>
        <w:t xml:space="preserve">This document serves as a valid tax invoice for GST purposes in India.</w:t>
      </w:r>
    </w:p>
    <w:p>
      <w:pPr>
        <w:pStyle w:val="FirstParagraph"/>
      </w:pPr>
      <w:r>
        <w:rPr>
          <w:bCs/>
          <w:b/>
        </w:rPr>
        <w:t xml:space="preserve">Authorized Signatory</w:t>
      </w:r>
    </w:p>
    <w:p>
      <w:pPr>
        <w:pStyle w:val="BodyText"/>
      </w:pPr>
      <w:r>
        <w:t xml:space="preserve">Dr. Rajesh Kumar</w:t>
      </w:r>
    </w:p>
    <w:p>
      <w:pPr>
        <w:pStyle w:val="BodyText"/>
      </w:pPr>
      <w:r>
        <w:t xml:space="preserve">Lead Surgeon</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New Delhi, India</dc:title>
  <dc:creator/>
  <dc:language>en</dc:language>
  <cp:keywords/>
  <dcterms:created xsi:type="dcterms:W3CDTF">2026-10-10T01:22:17Z</dcterms:created>
  <dcterms:modified xsi:type="dcterms:W3CDTF">2026-10-10T01:22:17Z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