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dr.-ahmed-al-fahad"/>
    <w:p>
      <w:pPr>
        <w:pStyle w:val="Heading1"/>
      </w:pPr>
      <w:r>
        <w:t xml:space="preserve">Dr. Ahmed Al-Fahad</w:t>
      </w:r>
    </w:p>
    <w:p>
      <w:pPr>
        <w:pStyle w:val="FirstParagraph"/>
      </w:pPr>
      <w:r>
        <w:rPr>
          <w:bCs/>
          <w:b/>
        </w:rPr>
        <w:t xml:space="preserve">Board-Certified General &amp; Laparoscopic Surgeon</w:t>
      </w:r>
    </w:p>
    <w:p>
      <w:pPr>
        <w:pStyle w:val="BodyText"/>
      </w:pPr>
      <w:r>
        <w:t xml:space="preserve">Specializing in Advanced Surgical Procedures</w:t>
      </w:r>
    </w:p>
    <w:p>
      <w:pPr>
        <w:pStyle w:val="BodyText"/>
      </w:pPr>
      <w:r>
        <w:t xml:space="preserve">License No: KMO-789456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service-provider-surgeon"/>
    <w:p>
      <w:pPr>
        <w:pStyle w:val="Heading3"/>
      </w:pPr>
      <w:r>
        <w:t xml:space="preserve">Service Provider (Surgeon)</w:t>
      </w:r>
    </w:p>
    <w:p>
      <w:pPr>
        <w:pStyle w:val="FirstParagraph"/>
      </w:pPr>
      <w:r>
        <w:rPr>
          <w:bCs/>
          <w:b/>
        </w:rPr>
        <w:t xml:space="preserve">Dr. Ahmed Al-Fahad</w:t>
      </w:r>
    </w:p>
    <w:p>
      <w:pPr>
        <w:pStyle w:val="BodyText"/>
      </w:pPr>
      <w:r>
        <w:t xml:space="preserve">Private Surgical Clinic</w:t>
      </w:r>
    </w:p>
    <w:p>
      <w:pPr>
        <w:pStyle w:val="BodyText"/>
      </w:pPr>
      <w:r>
        <w:t xml:space="preserve">Building 45, Street 12, Block 7</w:t>
      </w:r>
    </w:p>
    <w:p>
      <w:pPr>
        <w:pStyle w:val="BodyText"/>
      </w:pPr>
      <w:r>
        <w:t xml:space="preserve">Jaber Al-Ahmad Al-Sabah Causeway</w:t>
      </w:r>
    </w:p>
    <w:p>
      <w:pPr>
        <w:pStyle w:val="BodyText"/>
      </w:pPr>
      <w:r>
        <w:rPr>
          <w:bCs/>
          <w:b/>
        </w:rPr>
        <w:t xml:space="preserve">Kuwait City, Kuwait</w:t>
      </w:r>
    </w:p>
    <w:p>
      <w:pPr>
        <w:pStyle w:val="BodyText"/>
      </w:pPr>
      <w:r>
        <w:t xml:space="preserve">Phone: +965 2222 3333</w:t>
      </w:r>
    </w:p>
    <w:p>
      <w:pPr>
        <w:pStyle w:val="BodyText"/>
      </w:pPr>
      <w:r>
        <w:t xml:space="preserve">Email: dr.ahmed@kuwait-surgery.com</w:t>
      </w:r>
    </w:p>
    <w:bookmarkEnd w:id="22"/>
    <w:bookmarkStart w:id="23" w:name="billed-to-patient"/>
    <w:p>
      <w:pPr>
        <w:pStyle w:val="Heading3"/>
      </w:pPr>
      <w:r>
        <w:t xml:space="preserve">Billed To (Patient)</w:t>
      </w:r>
    </w:p>
    <w:p>
      <w:pPr>
        <w:pStyle w:val="FirstParagraph"/>
      </w:pPr>
      <w:r>
        <w:rPr>
          <w:bCs/>
          <w:b/>
        </w:rPr>
        <w:t xml:space="preserve">Mr. Khalid Al-Sabah</w:t>
      </w:r>
    </w:p>
    <w:p>
      <w:pPr>
        <w:pStyle w:val="BodyText"/>
      </w:pPr>
      <w:r>
        <w:t xml:space="preserve">Residential Address:</w:t>
      </w:r>
    </w:p>
    <w:p>
      <w:pPr>
        <w:pStyle w:val="BodyText"/>
      </w:pPr>
      <w:r>
        <w:t xml:space="preserve">House 102, Villa 5</w:t>
      </w:r>
    </w:p>
    <w:p>
      <w:pPr>
        <w:pStyle w:val="BodyText"/>
      </w:pPr>
      <w:r>
        <w:t xml:space="preserve">Shuwaikh Area, District 13</w:t>
      </w:r>
    </w:p>
    <w:p>
      <w:pPr>
        <w:pStyle w:val="BodyText"/>
      </w:pPr>
      <w:r>
        <w:rPr>
          <w:bCs/>
          <w:b/>
        </w:rPr>
        <w:t xml:space="preserve">Kuwait City, Kuwait</w:t>
      </w:r>
    </w:p>
    <w:p>
      <w:pPr>
        <w:pStyle w:val="BodyText"/>
      </w:pPr>
      <w:r>
        <w:t xml:space="preserve">Phone: +965 9999 8888</w:t>
      </w:r>
    </w:p>
    <w:p>
      <w:pPr>
        <w:pStyle w:val="BodyText"/>
      </w:pPr>
      <w:r>
        <w:t xml:space="preserve">National ID: 1234567890</w:t>
      </w:r>
    </w:p>
    <w:bookmarkEnd w:id="23"/>
    <w:bookmarkStart w:id="25" w:name="statement-of-surgical-services-rendered"/>
    <w:p>
      <w:pPr>
        <w:pStyle w:val="Heading3"/>
      </w:pPr>
      <w:r>
        <w:t xml:space="preserve">Statement of Surgical Services Rendered</w:t>
      </w:r>
    </w:p>
    <w:p>
      <w:pPr>
        <w:pStyle w:val="FirstParagraph"/>
      </w:pPr>
      <w:r>
        <w:t xml:space="preserve">This invoice details the professional fees charged by the attending Surgeon for the medical consultation, pre-operative assessment, surgical intervention, and immediate post-operative care provided within the jurisdiction of Kuwait City. All procedures were conducted in accordance with the standards set by the Ministry of Health, State of Kuwait.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Surgical Consultation &amp; Assessment</w:t>
            </w:r>
            <w:r>
              <w:br/>
            </w:r>
            <w:r>
              <w:t xml:space="preserve">Comprehensive physical examination, review of medical history, and discussion of surgical options performed by the Surgeon at the private clinic in Kuwait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Pre-Operative Diagnostic Coordination</w:t>
            </w:r>
            <w:r>
              <w:br/>
            </w:r>
            <w:r>
              <w:t xml:space="preserve">Coordination and interpretation of necessary imaging (MRI/CT) and blood work required to clear the patient for surgery.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Laparoscopic Cholecystectomy (Surgical Procedure)</w:t>
            </w:r>
            <w:r>
              <w:br/>
            </w:r>
            <w:r>
              <w:t xml:space="preserve">Professional fee for the Surgeon's time, skill, and expertise during the minimally invasive removal of the gallbladder. Includes anesthesia coordination and operating room supervision.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Immediate Care</w:t>
            </w:r>
            <w:r>
              <w:br/>
            </w:r>
            <w:r>
              <w:t xml:space="preserve">Monitoring and management of the patient in the recovery room immediately following the surgical procedure in Kuwait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(Wound Check)</w:t>
            </w:r>
            <w:r>
              <w:br/>
            </w:r>
            <w:r>
              <w:t xml:space="preserve">Post-surgical evaluation to ensure proper healing, suture removal, and prescription of necessary medications.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Documentation &amp; Certification</w:t>
            </w:r>
            <w:r>
              <w:br/>
            </w:r>
            <w:r>
              <w:t xml:space="preserve">Preparation of official medical reports and sick leave certificates required for employment purposes in Kuwait.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1,035.000 KWD</w:t>
      </w:r>
    </w:p>
    <w:p>
      <w:pPr>
        <w:pStyle w:val="BodyText"/>
      </w:pPr>
      <w:r>
        <w:t xml:space="preserve">Discount (Insurance Adjustment):</w:t>
      </w:r>
      <w:r>
        <w:t xml:space="preserve"> </w:t>
      </w:r>
      <w:r>
        <w:t xml:space="preserve">- 0.000 KWD</w:t>
      </w:r>
    </w:p>
    <w:p>
      <w:pPr>
        <w:pStyle w:val="BodyText"/>
      </w:pPr>
      <w:r>
        <w:t xml:space="preserve">VAT (0% - Medical Exemption):</w:t>
      </w:r>
      <w:r>
        <w:t xml:space="preserve"> </w:t>
      </w:r>
      <w:r>
        <w:t xml:space="preserve">0.000 KWD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1,035.000 KWD</w:t>
      </w:r>
    </w:p>
    <w:p>
      <w:pPr>
        <w:pStyle w:val="BodyText"/>
      </w:pPr>
      <w:r>
        <w:t xml:space="preserve">Amount in words: One Thousand and Thirty-Five Kuwaiti Dinars Only.</w:t>
      </w:r>
    </w:p>
    <w:bookmarkStart w:id="24" w:name="payment-terms-important-notes"/>
    <w:p>
      <w:pPr>
        <w:pStyle w:val="Heading4"/>
      </w:pPr>
      <w:r>
        <w:t xml:space="preserve">Payment Terms &amp; Important Notes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Kuwaiti Dinar (KWD).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Payment can be made via bank transfer to National Bank of Kuwait (NBK), cash, or credit card at the clinic in Kuwait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br/>
      </w:r>
      <w:r>
        <w:t xml:space="preserve">Bank: National Bank of Kuwait</w:t>
      </w:r>
      <w:r>
        <w:br/>
      </w:r>
      <w:r>
        <w:t xml:space="preserve">Account Name: Dr. Ahmed Al-Fahad</w:t>
      </w:r>
      <w:r>
        <w:br/>
      </w:r>
      <w:r>
        <w:t xml:space="preserve">IBAN: KW12NBOK0000000000001234567890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of the invoice date. Late payments may incur a service fee as per Kuwaiti commercial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If this service is covered by private health insurance, please submit this invoice along with the medical report to your provider. The Surgeon's office can assist with pre-authorization forms.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serves as an official receipt upon payment and is valid for tax and insurance purposes within the State of Kuwait.</w:t>
      </w:r>
    </w:p>
    <w:bookmarkEnd w:id="24"/>
    <w:p>
      <w:pPr>
        <w:pStyle w:val="FirstParagraph"/>
      </w:pPr>
      <w:r>
        <w:rPr>
          <w:bCs/>
          <w:b/>
        </w:rPr>
        <w:t xml:space="preserve">Authorized by Surgeon:</w:t>
      </w:r>
    </w:p>
    <w:p>
      <w:pPr>
        <w:pStyle w:val="BodyText"/>
      </w:pPr>
      <w:r>
        <w:t xml:space="preserve">Dr. Ahmed Al-Fahad</w:t>
      </w:r>
      <w:r>
        <w:br/>
      </w:r>
      <w:r>
        <w:t xml:space="preserve">Lead Surgeon</w:t>
      </w:r>
    </w:p>
    <w:p>
      <w:pPr>
        <w:pStyle w:val="BodyText"/>
      </w:pPr>
      <w:r>
        <w:rPr>
          <w:bCs/>
          <w:b/>
        </w:rPr>
        <w:t xml:space="preserve">Patient Acknowledgement:</w:t>
      </w:r>
    </w:p>
    <w:p>
      <w:pPr>
        <w:pStyle w:val="BodyText"/>
      </w:pPr>
      <w:r>
        <w:t xml:space="preserve">Patient Signature</w:t>
      </w:r>
      <w:r>
        <w:br/>
      </w:r>
      <w:r>
        <w:t xml:space="preserve">Date</w:t>
      </w:r>
    </w:p>
    <w:p>
      <w:pPr>
        <w:pStyle w:val="BodyText"/>
      </w:pPr>
      <w:r>
        <w:t xml:space="preserve">This document is generated electronically and is valid without a physical stamp.</w:t>
      </w:r>
      <w:r>
        <w:br/>
      </w:r>
      <w:r>
        <w:t xml:space="preserve">For inquiries regarding this invoice, please contact the billing department at +965 2222 3333.</w:t>
      </w:r>
      <w:r>
        <w:br/>
      </w:r>
      <w:r>
        <w:t xml:space="preserve">© 2023 Dr. Ahmed Al-Fahad Surgical Clinic, Kuwait City.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Kuwait City</dc:title>
  <dc:creator/>
  <dc:language>en</dc:language>
  <cp:keywords/>
  <dcterms:created xsi:type="dcterms:W3CDTF">2026-10-10T02:57:16Z</dcterms:created>
  <dcterms:modified xsi:type="dcterms:W3CDTF">2026-10-10T02:57:16Z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