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Karachi,</w:t>
      </w:r>
      <w:r>
        <w:t xml:space="preserve"> </w:t>
      </w:r>
      <w:r>
        <w:t xml:space="preserve">Pakistan</w:t>
      </w:r>
    </w:p>
    <w:bookmarkStart w:id="20" w:name="dr.-ahmed-raza-khan-ms-fcps"/>
    <w:p>
      <w:pPr>
        <w:pStyle w:val="Heading1"/>
      </w:pPr>
      <w:r>
        <w:t xml:space="preserve">Dr. Ahmed Raza Khan, MS, FCPS</w:t>
      </w:r>
    </w:p>
    <w:p>
      <w:pPr>
        <w:pStyle w:val="FirstParagraph"/>
      </w:pPr>
      <w:r>
        <w:t xml:space="preserve">Consultant General &amp; Laparoscopic Surgeon</w:t>
      </w:r>
    </w:p>
    <w:p>
      <w:pPr>
        <w:pStyle w:val="BodyText"/>
      </w:pPr>
      <w:r>
        <w:t xml:space="preserve">Shifa International Surgical Center</w:t>
      </w:r>
    </w:p>
    <w:p>
      <w:pPr>
        <w:pStyle w:val="BodyText"/>
      </w:pPr>
      <w:r>
        <w:t xml:space="preserve">Plot 45-B, Block 7, Clifton, Karachi, Sindh, Pakistan</w:t>
      </w:r>
    </w:p>
    <w:p>
      <w:pPr>
        <w:pStyle w:val="BodyText"/>
      </w:pPr>
      <w:r>
        <w:t xml:space="preserve">Phone: +92-21-3587-XXXX | Email: dr.ahmed@shifasurgical.pk</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INV-KHI-2023-0892</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07, 2023</w:t>
      </w:r>
    </w:p>
    <w:bookmarkEnd w:id="21"/>
    <w:bookmarkStart w:id="22" w:name="bill-to"/>
    <w:p>
      <w:pPr>
        <w:pStyle w:val="Heading3"/>
      </w:pPr>
      <w:r>
        <w:t xml:space="preserve">Bill To:</w:t>
      </w:r>
    </w:p>
    <w:p>
      <w:pPr>
        <w:pStyle w:val="FirstParagraph"/>
      </w:pPr>
      <w:r>
        <w:rPr>
          <w:bCs/>
          <w:b/>
        </w:rPr>
        <w:t xml:space="preserve">Patient Name:</w:t>
      </w:r>
      <w:r>
        <w:t xml:space="preserve"> </w:t>
      </w:r>
      <w:r>
        <w:t xml:space="preserve">Mr. Bilal Hassan</w:t>
      </w:r>
    </w:p>
    <w:p>
      <w:pPr>
        <w:pStyle w:val="BodyText"/>
      </w:pPr>
      <w:r>
        <w:rPr>
          <w:bCs/>
          <w:b/>
        </w:rPr>
        <w:t xml:space="preserve">Address:</w:t>
      </w:r>
      <w:r>
        <w:t xml:space="preserve"> </w:t>
      </w:r>
      <w:r>
        <w:t xml:space="preserve">House 12, Street 5, DHA Phase 6, Karachi, Pakistan</w:t>
      </w:r>
    </w:p>
    <w:p>
      <w:pPr>
        <w:pStyle w:val="BodyText"/>
      </w:pPr>
      <w:r>
        <w:rPr>
          <w:bCs/>
          <w:b/>
        </w:rPr>
        <w:t xml:space="preserve">Contact:</w:t>
      </w:r>
      <w:r>
        <w:t xml:space="preserve"> </w:t>
      </w:r>
      <w:r>
        <w:t xml:space="preserve">+92-300-1234567</w:t>
      </w:r>
    </w:p>
    <w:p>
      <w:pPr>
        <w:pStyle w:val="BodyText"/>
      </w:pPr>
      <w:r>
        <w:rPr>
          <w:bCs/>
          <w:b/>
        </w:rPr>
        <w:t xml:space="preserve">Insurance:</w:t>
      </w:r>
      <w:r>
        <w:t xml:space="preserve"> </w:t>
      </w:r>
      <w:r>
        <w:t xml:space="preserve">Al-Falah Health Insurance (Policy #AF-998877)</w:t>
      </w:r>
    </w:p>
    <w:bookmarkEnd w:id="22"/>
    <w:bookmarkStart w:id="23" w:name="procedure-details"/>
    <w:p>
      <w:pPr>
        <w:pStyle w:val="Heading3"/>
      </w:pPr>
      <w:r>
        <w:t xml:space="preserve">Procedure Details:</w:t>
      </w:r>
    </w:p>
    <w:p>
      <w:pPr>
        <w:pStyle w:val="FirstParagraph"/>
      </w:pPr>
      <w:r>
        <w:rPr>
          <w:bCs/>
          <w:b/>
        </w:rPr>
        <w:t xml:space="preserve">Procedure:</w:t>
      </w:r>
      <w:r>
        <w:t xml:space="preserve"> </w:t>
      </w:r>
      <w:r>
        <w:t xml:space="preserve">Laparoscopic Cholecystectomy</w:t>
      </w:r>
    </w:p>
    <w:p>
      <w:pPr>
        <w:pStyle w:val="BodyText"/>
      </w:pPr>
      <w:r>
        <w:rPr>
          <w:bCs/>
          <w:b/>
        </w:rPr>
        <w:t xml:space="preserve">Date of Surgery:</w:t>
      </w:r>
      <w:r>
        <w:t xml:space="preserve"> </w:t>
      </w:r>
      <w:r>
        <w:t xml:space="preserve">October 20, 2023</w:t>
      </w:r>
    </w:p>
    <w:p>
      <w:pPr>
        <w:pStyle w:val="BodyText"/>
      </w:pPr>
      <w:r>
        <w:rPr>
          <w:bCs/>
          <w:b/>
        </w:rPr>
        <w:t xml:space="preserve">Hospital:</w:t>
      </w:r>
      <w:r>
        <w:t xml:space="preserve"> </w:t>
      </w:r>
      <w:r>
        <w:t xml:space="preserve">Aga Khan University Hospital, Karachi</w:t>
      </w:r>
    </w:p>
    <w:p>
      <w:pPr>
        <w:pStyle w:val="BodyText"/>
      </w:pPr>
      <w:r>
        <w:rPr>
          <w:bCs/>
          <w:b/>
        </w:rPr>
        <w:t xml:space="preserve">Diagnosis Code:</w:t>
      </w:r>
      <w:r>
        <w:t xml:space="preserve"> </w:t>
      </w:r>
      <w:r>
        <w:t xml:space="preserve">K80.2 (Calculus of gallbladder with acute cholecystitis)</w:t>
      </w:r>
    </w:p>
    <w:bookmarkEnd w:id="23"/>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(PKR)</w:t>
            </w:r>
          </w:p>
        </w:tc>
        <w:tc>
          <w:tcPr/>
          <w:p>
            <w:pPr>
              <w:pStyle w:val="Compact"/>
              <w:jc w:val="left"/>
            </w:pPr>
            <w:r>
              <w:t xml:space="preserve">Total (PKR)</w:t>
            </w:r>
          </w:p>
        </w:tc>
      </w:tr>
      <w:tr>
        <w:tc>
          <w:tcPr/>
          <w:p>
            <w:pPr>
              <w:pStyle w:val="Compact"/>
              <w:jc w:val="left"/>
            </w:pPr>
            <w:r>
              <w:t xml:space="preserve">Pre-operative Surgical Consultation &amp; Assessment</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Surgeon's Fee for Laparoscopic Cholecystectomy</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Operative Time (Additional 30 mins beyond standard)</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Post-operative Ward Rounds (First 48 Hours)</w:t>
            </w:r>
          </w:p>
        </w:tc>
        <w:tc>
          <w:tcPr/>
          <w:p>
            <w:pPr>
              <w:pStyle w:val="Compact"/>
              <w:jc w:val="left"/>
            </w:pPr>
            <w:r>
              <w:t xml:space="preserve">3</w:t>
            </w:r>
          </w:p>
        </w:tc>
        <w:tc>
          <w:tcPr/>
          <w:p>
            <w:pPr>
              <w:pStyle w:val="Compact"/>
              <w:jc w:val="left"/>
            </w:pPr>
            <w:r>
              <w:t xml:space="preserve">2,500.00</w:t>
            </w:r>
          </w:p>
        </w:tc>
        <w:tc>
          <w:tcPr/>
          <w:p>
            <w:pPr>
              <w:pStyle w:val="Compact"/>
              <w:jc w:val="left"/>
            </w:pPr>
            <w:r>
              <w:t xml:space="preserve">7,500.00</w:t>
            </w:r>
          </w:p>
        </w:tc>
      </w:tr>
      <w:tr>
        <w:tc>
          <w:tcPr/>
          <w:p>
            <w:pPr>
              <w:pStyle w:val="Compact"/>
              <w:jc w:val="left"/>
            </w:pPr>
            <w:r>
              <w:t xml:space="preserve">Surgical Discharge Summary &amp; Documentation</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Follow-up Consultation (1 Week Post-Op)</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Emergency On-Call Surgeon Availability Fee</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bl>
    <w:p>
      <w:pPr>
        <w:pStyle w:val="BodyText"/>
      </w:pPr>
      <w:r>
        <w:t xml:space="preserve">Subtotal:</w:t>
      </w:r>
      <w:r>
        <w:t xml:space="preserve"> </w:t>
      </w:r>
      <w:r>
        <w:t xml:space="preserve">PKR 158,000.00</w:t>
      </w:r>
    </w:p>
    <w:p>
      <w:pPr>
        <w:pStyle w:val="BodyText"/>
      </w:pPr>
      <w:r>
        <w:t xml:space="preserve">Discount (Insurance Negotiated Rate):</w:t>
      </w:r>
      <w:r>
        <w:t xml:space="preserve"> </w:t>
      </w:r>
      <w:r>
        <w:t xml:space="preserve">- PKR 15,800.00</w:t>
      </w:r>
    </w:p>
    <w:p>
      <w:pPr>
        <w:pStyle w:val="BodyText"/>
      </w:pPr>
      <w:r>
        <w:t xml:space="preserve">Adjustment:</w:t>
      </w:r>
      <w:r>
        <w:t xml:space="preserve"> </w:t>
      </w:r>
      <w:r>
        <w:t xml:space="preserve">PKR 0.00</w:t>
      </w:r>
    </w:p>
    <w:p>
      <w:pPr>
        <w:pStyle w:val="BodyText"/>
      </w:pPr>
      <w:r>
        <w:t xml:space="preserve">Total Amount Due:</w:t>
      </w:r>
      <w:r>
        <w:t xml:space="preserve"> </w:t>
      </w:r>
      <w:r>
        <w:t xml:space="preserve">PKR 142,200.00</w:t>
      </w:r>
    </w:p>
    <w:bookmarkStart w:id="24" w:name="important-notes-payment-terms"/>
    <w:p>
      <w:pPr>
        <w:pStyle w:val="Heading4"/>
      </w:pPr>
      <w:r>
        <w:t xml:space="preserve">Important Notes &amp; Payment Terms:</w:t>
      </w:r>
    </w:p>
    <w:p>
      <w:pPr>
        <w:pStyle w:val="FirstParagraph"/>
      </w:pPr>
      <w:r>
        <w:t xml:space="preserve">1. This invoice represents the professional fees charged by the Surgeon for the medical services rendered in Karachi, Pakistan. It does not include hospital charges, anesthesia fees, or pharmacy costs, which are billed separately.</w:t>
      </w:r>
    </w:p>
    <w:p>
      <w:pPr>
        <w:pStyle w:val="BodyText"/>
      </w:pPr>
      <w:r>
        <w:t xml:space="preserve">2. Payment is due within 14 days of the invoice date. Late payments may incur a penalty of 2% per month.</w:t>
      </w:r>
    </w:p>
    <w:p>
      <w:pPr>
        <w:pStyle w:val="BodyText"/>
      </w:pPr>
      <w:r>
        <w:t xml:space="preserve">3. For insurance claims, please submit this invoice along with the detailed operative report and discharge summary to your provider.</w:t>
      </w:r>
    </w:p>
    <w:p>
      <w:pPr>
        <w:pStyle w:val="BodyText"/>
      </w:pPr>
      <w:r>
        <w:t xml:space="preserve">4. If you have any questions regarding this invoice or the surgical procedure, please contact our billing department at +92-21-3587-XXXX or visit our clinic in Clifton, Karachi.</w:t>
      </w:r>
    </w:p>
    <w:p>
      <w:pPr>
        <w:pStyle w:val="BodyText"/>
      </w:pPr>
      <w:r>
        <w:t xml:space="preserve">5. All amounts are in Pakistani Rupees (PKR). Foreign currency payments are accepted at the prevailing exchange rate of the State Bank of Pakistan on the date of transaction.</w:t>
      </w:r>
    </w:p>
    <w:bookmarkEnd w:id="24"/>
    <w:p>
      <w:pPr>
        <w:pStyle w:val="BodyText"/>
      </w:pPr>
      <w:r>
        <w:rPr>
          <w:bCs/>
          <w:b/>
        </w:rPr>
        <w:t xml:space="preserve">Authorized by:</w:t>
      </w:r>
    </w:p>
    <w:p>
      <w:pPr>
        <w:pStyle w:val="BodyText"/>
      </w:pPr>
      <w:r>
        <w:t xml:space="preserve">Dr. Ahmed Raza Khan</w:t>
      </w:r>
      <w:r>
        <w:br/>
      </w:r>
      <w:r>
        <w:t xml:space="preserve">Consultant Surgeon</w:t>
      </w:r>
      <w:r>
        <w:br/>
      </w:r>
      <w:r>
        <w:t xml:space="preserve">Shifa International Surgical Center</w:t>
      </w:r>
    </w:p>
    <w:p>
      <w:pPr>
        <w:pStyle w:val="BodyText"/>
      </w:pPr>
      <w:r>
        <w:rPr>
          <w:bCs/>
          <w:b/>
        </w:rPr>
        <w:t xml:space="preserve">Patient/Guarantor Acknowledgment:</w:t>
      </w:r>
    </w:p>
    <w:p>
      <w:pPr>
        <w:pStyle w:val="BodyText"/>
      </w:pPr>
      <w:r>
        <w:t xml:space="preserve">Signature</w:t>
      </w:r>
      <w:r>
        <w:br/>
      </w:r>
      <w:r>
        <w:t xml:space="preserve">Date</w:t>
      </w:r>
    </w:p>
    <w:p>
      <w:pPr>
        <w:pStyle w:val="BodyText"/>
      </w:pPr>
      <w:r>
        <w:t xml:space="preserve">Thank you for trusting our surgical care in Karachi, Pakistan. We are committed to providing the highest standard of medical service.</w:t>
      </w:r>
    </w:p>
    <w:p>
      <w:pPr>
        <w:pStyle w:val="BodyText"/>
      </w:pPr>
      <w:r>
        <w:t xml:space="preserve">Shifa International Surgical Center | Clifton, Karachi | Pakistan | www.shifasurgical.pk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Surgeon Services - Karachi, Pakistan</dc:title>
  <dc:creator/>
  <dc:language>en</dc:language>
  <cp:keywords/>
  <dcterms:created xsi:type="dcterms:W3CDTF">2026-10-10T07:31:01Z</dcterms:created>
  <dcterms:modified xsi:type="dcterms:W3CDTF">2026-10-10T07:31:01Z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