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Bangkok,</w:t>
      </w:r>
      <w:r>
        <w:t xml:space="preserve"> </w:t>
      </w:r>
      <w:r>
        <w:t xml:space="preserve">Thailand</w:t>
      </w:r>
    </w:p>
    <w:bookmarkStart w:id="20" w:name="bangkok-international-surgical-center"/>
    <w:p>
      <w:pPr>
        <w:pStyle w:val="Heading1"/>
      </w:pPr>
      <w:r>
        <w:t xml:space="preserve">Bangkok International Surgical Center</w:t>
      </w:r>
    </w:p>
    <w:p>
      <w:pPr>
        <w:pStyle w:val="FirstParagraph"/>
      </w:pPr>
      <w:r>
        <w:t xml:space="preserve">123 Sukhumvit Road, Khlong Toei Nuea, Watthana</w:t>
      </w:r>
    </w:p>
    <w:p>
      <w:pPr>
        <w:pStyle w:val="BodyText"/>
      </w:pPr>
      <w:r>
        <w:t xml:space="preserve">Bangkok 10110, Thailand</w:t>
      </w:r>
    </w:p>
    <w:p>
      <w:pPr>
        <w:pStyle w:val="BodyText"/>
      </w:pPr>
      <w:r>
        <w:t xml:space="preserve">Tel: +66 2 123 4567 | Email: billing@biscthailand.com</w:t>
      </w:r>
    </w:p>
    <w:p>
      <w:pPr>
        <w:pStyle w:val="BodyText"/>
      </w:pPr>
      <w:r>
        <w:t xml:space="preserve">VAT Registration No.: 0105551234567</w:t>
      </w:r>
    </w:p>
    <w:bookmarkEnd w:id="20"/>
    <w:bookmarkStart w:id="21" w:name="invoice"/>
    <w:p>
      <w:pPr>
        <w:pStyle w:val="Heading2"/>
      </w:pPr>
      <w:r>
        <w:t xml:space="preserve">INVOICE</w:t>
      </w:r>
    </w:p>
    <w:p>
      <w:pPr>
        <w:pStyle w:val="FirstParagraph"/>
      </w:pPr>
      <w:r>
        <w:t xml:space="preserve">Invoice No.: BIS-2023-09876</w:t>
      </w:r>
    </w:p>
    <w:p>
      <w:pPr>
        <w:pStyle w:val="BodyText"/>
      </w:pPr>
      <w:r>
        <w:t xml:space="preserve">Date: October 15, 2023</w:t>
      </w:r>
    </w:p>
    <w:p>
      <w:pPr>
        <w:pStyle w:val="BodyText"/>
      </w:pPr>
      <w:r>
        <w:t xml:space="preserve">Due Date: November 15, 2023</w:t>
      </w:r>
    </w:p>
    <w:bookmarkEnd w:id="21"/>
    <w:bookmarkStart w:id="22" w:name="billed-to"/>
    <w:p>
      <w:pPr>
        <w:pStyle w:val="Heading3"/>
      </w:pPr>
      <w:r>
        <w:t xml:space="preserve">Billed To:</w:t>
      </w:r>
    </w:p>
    <w:p>
      <w:pPr>
        <w:pStyle w:val="FirstParagraph"/>
      </w:pPr>
      <w:r>
        <w:t xml:space="preserve">Mr. John Doe</w:t>
      </w:r>
    </w:p>
    <w:p>
      <w:pPr>
        <w:pStyle w:val="BodyText"/>
      </w:pPr>
      <w:r>
        <w:t xml:space="preserve">456 Overseas Street</w:t>
      </w:r>
    </w:p>
    <w:p>
      <w:pPr>
        <w:pStyle w:val="BodyText"/>
      </w:pPr>
      <w:r>
        <w:t xml:space="preserve">New York, NY 10001, USA</w:t>
      </w:r>
    </w:p>
    <w:p>
      <w:pPr>
        <w:pStyle w:val="BodyText"/>
      </w:pPr>
      <w:r>
        <w:t xml:space="preserve">Email: john.doe@example.com</w:t>
      </w:r>
    </w:p>
    <w:p>
      <w:pPr>
        <w:pStyle w:val="BodyText"/>
      </w:pPr>
      <w:r>
        <w:t xml:space="preserve">Phone: +1 212 555 7890</w:t>
      </w:r>
    </w:p>
    <w:bookmarkEnd w:id="22"/>
    <w:bookmarkStart w:id="23" w:name="surgeon-services-rendered"/>
    <w:p>
      <w:pPr>
        <w:pStyle w:val="Heading3"/>
      </w:pPr>
      <w:r>
        <w:t xml:space="preserve">Surgeon Services Rendered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(THB)</w:t>
            </w:r>
          </w:p>
        </w:tc>
        <w:tc>
          <w:tcPr/>
          <w:p>
            <w:pPr>
              <w:pStyle w:val="Compact"/>
              <w:jc w:val="left"/>
            </w:pPr>
            <w:r>
              <w:t xml:space="preserve">Total (THB)</w:t>
            </w:r>
          </w:p>
        </w:tc>
      </w:tr>
      <w:tr>
        <w:tc>
          <w:tcPr/>
          <w:p>
            <w:pPr>
              <w:pStyle w:val="Compact"/>
              <w:jc w:val="left"/>
            </w:pPr>
            <w:r>
              <w:t xml:space="preserve">Consultation with Chief Surgeon - Dr. Somchai Boonmee</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Pre-operative Assessment and Diagnostic Tests</w:t>
            </w:r>
          </w:p>
        </w:tc>
        <w:tc>
          <w:tcPr/>
          <w:p>
            <w:pPr>
              <w:pStyle w:val="Compact"/>
              <w:jc w:val="left"/>
            </w:pPr>
            <w:r>
              <w:t xml:space="preserve">1</w:t>
            </w:r>
          </w:p>
        </w:tc>
        <w:tc>
          <w:tcPr/>
          <w:p>
            <w:pPr>
              <w:pStyle w:val="Compact"/>
              <w:jc w:val="left"/>
            </w:pPr>
            <w:r>
              <w:t xml:space="preserve">10,000.00</w:t>
            </w:r>
          </w:p>
        </w:tc>
        <w:tc>
          <w:tcPr/>
          <w:p>
            <w:pPr>
              <w:pStyle w:val="Compact"/>
              <w:jc w:val="left"/>
            </w:pPr>
            <w:r>
              <w:t xml:space="preserve">10,000.00</w:t>
            </w:r>
          </w:p>
        </w:tc>
      </w:tr>
      <w:tr>
        <w:tc>
          <w:tcPr/>
          <w:p>
            <w:pPr>
              <w:pStyle w:val="Compact"/>
              <w:jc w:val="left"/>
            </w:pPr>
            <w:r>
              <w:t xml:space="preserve">Laparoscopic Cholecystectomy Procedure</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Anesthesia Services</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Operating Room Fees</w:t>
            </w:r>
          </w:p>
        </w:tc>
        <w:tc>
          <w:tcPr/>
          <w:p>
            <w:pPr>
              <w:pStyle w:val="Compact"/>
              <w:jc w:val="left"/>
            </w:pPr>
            <w:r>
              <w:t xml:space="preserve">1</w:t>
            </w:r>
          </w:p>
        </w:tc>
        <w:tc>
          <w:tcPr/>
          <w:p>
            <w:pPr>
              <w:pStyle w:val="Compact"/>
              <w:jc w:val="left"/>
            </w:pPr>
            <w:r>
              <w:t xml:space="preserve">30,000.00</w:t>
            </w:r>
          </w:p>
        </w:tc>
        <w:tc>
          <w:tcPr/>
          <w:p>
            <w:pPr>
              <w:pStyle w:val="Compact"/>
              <w:jc w:val="left"/>
            </w:pPr>
            <w:r>
              <w:t xml:space="preserve">30,000.00</w:t>
            </w:r>
          </w:p>
        </w:tc>
      </w:tr>
      <w:tr>
        <w:tc>
          <w:tcPr/>
          <w:p>
            <w:pPr>
              <w:pStyle w:val="Compact"/>
              <w:jc w:val="left"/>
            </w:pPr>
            <w:r>
              <w:t xml:space="preserve">Post-operative Care and Monitoring (3 Days)</w:t>
            </w:r>
          </w:p>
        </w:tc>
        <w:tc>
          <w:tcPr/>
          <w:p>
            <w:pPr>
              <w:pStyle w:val="Compact"/>
              <w:jc w:val="left"/>
            </w:pPr>
            <w:r>
              <w:t xml:space="preserve">3</w:t>
            </w:r>
          </w:p>
        </w:tc>
        <w:tc>
          <w:tcPr/>
          <w:p>
            <w:pPr>
              <w:pStyle w:val="Compact"/>
              <w:jc w:val="left"/>
            </w:pPr>
            <w:r>
              <w:t xml:space="preserve">15,000.00</w:t>
            </w:r>
          </w:p>
        </w:tc>
        <w:tc>
          <w:tcPr/>
          <w:p>
            <w:pPr>
              <w:pStyle w:val="Compact"/>
              <w:jc w:val="left"/>
            </w:pPr>
            <w:r>
              <w:t xml:space="preserve">45,000.00</w:t>
            </w:r>
          </w:p>
        </w:tc>
      </w:tr>
      <w:tr>
        <w:tc>
          <w:tcPr/>
          <w:p>
            <w:pPr>
              <w:pStyle w:val="Compact"/>
              <w:jc w:val="left"/>
            </w:pPr>
            <w:r>
              <w:t xml:space="preserve">Pharmaceuticals and Medical Supplies</w:t>
            </w:r>
          </w:p>
        </w:tc>
        <w:tc>
          <w:tcPr/>
          <w:p>
            <w:pPr>
              <w:pStyle w:val="Compact"/>
              <w:jc w:val="left"/>
            </w:pPr>
            <w:r>
              <w:t xml:space="preserve">1</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Follow-up Consultation with Surgeon</w:t>
            </w:r>
          </w:p>
        </w:tc>
        <w:tc>
          <w:tcPr/>
          <w:p>
            <w:pPr>
              <w:pStyle w:val="Compact"/>
              <w:jc w:val="left"/>
            </w:pPr>
            <w:r>
              <w:t xml:space="preserve">1</w:t>
            </w:r>
          </w:p>
        </w:tc>
        <w:tc>
          <w:tcPr/>
          <w:p>
            <w:pPr>
              <w:pStyle w:val="Compact"/>
              <w:jc w:val="left"/>
            </w:pPr>
            <w:r>
              <w:t xml:space="preserve">3,000.00</w:t>
            </w:r>
          </w:p>
        </w:tc>
        <w:tc>
          <w:tcPr/>
          <w:p>
            <w:pPr>
              <w:pStyle w:val="Compact"/>
              <w:jc w:val="left"/>
            </w:pPr>
            <w:r>
              <w:t xml:space="preserve">3,000.00</w:t>
            </w:r>
          </w:p>
        </w:tc>
      </w:tr>
    </w:tbl>
    <w:bookmarkEnd w:id="23"/>
    <w:p>
      <w:pPr>
        <w:pStyle w:val="BodyText"/>
      </w:pPr>
      <w:r>
        <w:t xml:space="preserve">Subtotal: 276,000.00 THB</w:t>
      </w:r>
    </w:p>
    <w:p>
      <w:pPr>
        <w:pStyle w:val="BodyText"/>
      </w:pPr>
      <w:r>
        <w:t xml:space="preserve">VAT (7%): 19,320.00 THB</w:t>
      </w:r>
    </w:p>
    <w:p>
      <w:pPr>
        <w:pStyle w:val="BodyText"/>
      </w:pPr>
      <w:r>
        <w:t xml:space="preserve">Total Amount Due: 295,320.00 THB</w:t>
      </w:r>
    </w:p>
    <w:bookmarkStart w:id="24" w:name="payment-instructions-and-notes"/>
    <w:p>
      <w:pPr>
        <w:pStyle w:val="Heading3"/>
      </w:pPr>
      <w:r>
        <w:t xml:space="preserve">Payment Instructions and Notes</w:t>
      </w:r>
    </w:p>
    <w:p>
      <w:pPr>
        <w:pStyle w:val="FirstParagraph"/>
      </w:pPr>
      <w:r>
        <w:t xml:space="preserve">Please make payment within 30 days of the invoice date. Payments can be made via bank transfer to the following account:</w:t>
      </w:r>
    </w:p>
    <w:p>
      <w:pPr>
        <w:pStyle w:val="BodyText"/>
      </w:pPr>
      <w:r>
        <w:t xml:space="preserve">Bank Name: Bangkok Bank</w:t>
      </w:r>
    </w:p>
    <w:p>
      <w:pPr>
        <w:pStyle w:val="BodyText"/>
      </w:pPr>
      <w:r>
        <w:t xml:space="preserve">Account Name: Bangkok International Surgical Center Co., Ltd.</w:t>
      </w:r>
    </w:p>
    <w:p>
      <w:pPr>
        <w:pStyle w:val="BodyText"/>
      </w:pPr>
      <w:r>
        <w:t xml:space="preserve">Account Number: 123-4-56789-0</w:t>
      </w:r>
    </w:p>
    <w:p>
      <w:pPr>
        <w:pStyle w:val="BodyText"/>
      </w:pPr>
      <w:r>
        <w:t xml:space="preserve">SWIFT Code: BKKBTHBK</w:t>
      </w:r>
    </w:p>
    <w:p>
      <w:pPr>
        <w:pStyle w:val="BodyText"/>
      </w:pPr>
      <w:r>
        <w:t xml:space="preserve">Please include the invoice number (BIS-2023-09876) as the reference for your payment.</w:t>
      </w:r>
    </w:p>
    <w:p>
      <w:pPr>
        <w:pStyle w:val="BodyText"/>
      </w:pPr>
      <w:r>
        <w:t xml:space="preserve">This invoice is issued in accordance with the tax regulations of Thailand. The services provided by our surgeon team are covered under the medical standards set by the Thai Medical Council.</w:t>
      </w:r>
    </w:p>
    <w:p>
      <w:pPr>
        <w:pStyle w:val="BodyText"/>
      </w:pPr>
      <w:r>
        <w:t xml:space="preserve">For any questions regarding this invoice or the services provided, please contact our billing department at billing@biscthailand.com or call +66 2 123 4567.</w:t>
      </w:r>
    </w:p>
    <w:bookmarkEnd w:id="24"/>
    <w:p>
      <w:pPr>
        <w:pStyle w:val="BodyText"/>
      </w:pPr>
      <w:r>
        <w:t xml:space="preserve">Thank you for choosing Bangkok International Surgical Center for your medical needs.</w:t>
      </w:r>
    </w:p>
    <w:p>
      <w:pPr>
        <w:pStyle w:val="BodyText"/>
      </w:pPr>
      <w:r>
        <w:t xml:space="preserve">This document is a valid invoice for tax purposes in Thailand.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Surgeon Services - Bangkok, Thailand</dc:title>
  <dc:creator/>
  <dc:language>en</dc:language>
  <cp:keywords/>
  <dcterms:created xsi:type="dcterms:W3CDTF">2026-10-10T08:03:16Z</dcterms:created>
  <dcterms:modified xsi:type="dcterms:W3CDTF">2026-10-10T08:03:16Z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