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medical-center"/>
    <w:p>
      <w:pPr>
        <w:pStyle w:val="Heading1"/>
      </w:pPr>
      <w:r>
        <w:t xml:space="preserve">Ankara Medical Center</w:t>
      </w:r>
    </w:p>
    <w:p>
      <w:pPr>
        <w:pStyle w:val="FirstParagraph"/>
      </w:pPr>
      <w:r>
        <w:t xml:space="preserve">Address: Kızılay, Çankaya, 06420 Ankara, Turkey</w:t>
      </w:r>
    </w:p>
    <w:p>
      <w:pPr>
        <w:pStyle w:val="BodyText"/>
      </w:pPr>
      <w:r>
        <w:t xml:space="preserve">Phone: +90 312 123 4567</w:t>
      </w:r>
    </w:p>
    <w:p>
      <w:pPr>
        <w:pStyle w:val="BodyText"/>
      </w:pPr>
      <w:r>
        <w:t xml:space="preserve">Email: info@ankaramedicalcenter.com</w:t>
      </w:r>
    </w:p>
    <w:p>
      <w:pPr>
        <w:pStyle w:val="BodyText"/>
      </w:pPr>
      <w:r>
        <w:t xml:space="preserve">Tax ID: 1234567890</w:t>
      </w:r>
    </w:p>
    <w:bookmarkEnd w:id="20"/>
    <w:bookmarkStart w:id="21" w:name="invoice"/>
    <w:p>
      <w:pPr>
        <w:pStyle w:val="Heading2"/>
      </w:pPr>
      <w:r>
        <w:t xml:space="preserve">INVOICE</w:t>
      </w:r>
    </w:p>
    <w:p>
      <w:pPr>
        <w:pStyle w:val="FirstParagraph"/>
      </w:pPr>
      <w:r>
        <w:t xml:space="preserve">Invoice Number: INV-2023-00123</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John Doe</w:t>
      </w:r>
    </w:p>
    <w:p>
      <w:pPr>
        <w:pStyle w:val="BodyText"/>
      </w:pPr>
      <w:r>
        <w:t xml:space="preserve">123 Main Street</w:t>
      </w:r>
    </w:p>
    <w:p>
      <w:pPr>
        <w:pStyle w:val="BodyText"/>
      </w:pPr>
      <w:r>
        <w:t xml:space="preserve">Ankara, Turkey</w:t>
      </w:r>
    </w:p>
    <w:p>
      <w:pPr>
        <w:pStyle w:val="BodyText"/>
      </w:pPr>
      <w:r>
        <w:t xml:space="preserve">Email: john.doe@example.com</w:t>
      </w:r>
    </w:p>
    <w:p>
      <w:pPr>
        <w:pStyle w:val="BodyText"/>
      </w:pPr>
      <w:r>
        <w:t xml:space="preserve">Phone: +90 555 123 4567</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Subtotal (TRY)</w:t>
            </w:r>
          </w:p>
        </w:tc>
        <w:tc>
          <w:tcPr/>
          <w:p>
            <w:pPr>
              <w:pStyle w:val="Compact"/>
              <w:jc w:val="left"/>
            </w:pPr>
            <w:r>
              <w:t xml:space="preserve">VAT (18%)</w:t>
            </w:r>
          </w:p>
        </w:tc>
      </w:tr>
      <w:tr>
        <w:tc>
          <w:tcPr/>
          <w:p>
            <w:pPr>
              <w:pStyle w:val="Compact"/>
              <w:jc w:val="left"/>
            </w:pPr>
            <w:r>
              <w:t xml:space="preserve">Consultation with Surgeon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270.00</w:t>
            </w:r>
          </w:p>
        </w:tc>
      </w:tr>
      <w:tr>
        <w:tc>
          <w:tcPr/>
          <w:p>
            <w:pPr>
              <w:pStyle w:val="Compact"/>
              <w:jc w:val="left"/>
            </w:pPr>
            <w:r>
              <w:t xml:space="preserve">Pre-operative Tests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360.00</w:t>
            </w:r>
          </w:p>
        </w:tc>
      </w:tr>
      <w:tr>
        <w:tc>
          <w:tcPr/>
          <w:p>
            <w:pPr>
              <w:pStyle w:val="Compact"/>
              <w:jc w:val="left"/>
            </w:pPr>
            <w:r>
              <w:t xml:space="preserve">Surgical Procedure (General Surgery)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2,700.00</w:t>
            </w:r>
          </w:p>
        </w:tc>
      </w:tr>
      <w:tr>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540.00</w:t>
            </w:r>
          </w:p>
        </w:tc>
      </w:tr>
      <w:tr>
        <w:tc>
          <w:tcPr/>
          <w:p>
            <w:pPr>
              <w:pStyle w:val="Compact"/>
              <w:jc w:val="left"/>
            </w:pPr>
            <w:r>
              <w:t xml:space="preserve">Hospital Stay (2 Nights)</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900.00</w:t>
            </w:r>
          </w:p>
        </w:tc>
      </w:tr>
      <w:tr>
        <w:tc>
          <w:tcPr/>
          <w:p>
            <w:pPr>
              <w:pStyle w:val="Compact"/>
              <w:jc w:val="left"/>
            </w:pPr>
            <w:r>
              <w:t xml:space="preserve">Post-operative Care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180.00</w:t>
            </w:r>
          </w:p>
        </w:tc>
      </w:tr>
      <w:tr>
        <w:tc>
          <w:tcPr/>
          <w:p>
            <w:pPr>
              <w:pStyle w:val="Compact"/>
              <w:jc w:val="left"/>
            </w:pPr>
            <w:r>
              <w:t xml:space="preserve">Medications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90.00</w:t>
            </w:r>
          </w:p>
        </w:tc>
      </w:tr>
    </w:tbl>
    <w:p>
      <w:pPr>
        <w:pStyle w:val="BodyText"/>
      </w:pPr>
      <w:r>
        <w:t xml:space="preserve">Subtotal: 28,000.00 TRY</w:t>
      </w:r>
    </w:p>
    <w:p>
      <w:pPr>
        <w:pStyle w:val="BodyText"/>
      </w:pPr>
      <w:r>
        <w:t xml:space="preserve">VAT (18%): 5,040.00 TRY</w:t>
      </w:r>
    </w:p>
    <w:p>
      <w:pPr>
        <w:pStyle w:val="BodyText"/>
      </w:pPr>
      <w:r>
        <w:t xml:space="preserve">Total Amount Due: 33,040.00 TRY</w:t>
      </w:r>
    </w:p>
    <w:bookmarkStart w:id="23" w:name="notes"/>
    <w:p>
      <w:pPr>
        <w:pStyle w:val="Heading3"/>
      </w:pPr>
      <w:r>
        <w:t xml:space="preserve">Notes:</w:t>
      </w:r>
    </w:p>
    <w:p>
      <w:pPr>
        <w:pStyle w:val="FirstParagraph"/>
      </w:pPr>
      <w:r>
        <w:t xml:space="preserve">This invoice is for the surgical services provided by Dr. Jane Smith, a highly qualified surgeon at Ankara Medical Center, located in the heart of Turkey's capital city, Ankara. The procedures and services listed above were performed with the utmost care and professionalism, adhering to the highest medical standards.</w:t>
      </w:r>
    </w:p>
    <w:p>
      <w:pPr>
        <w:pStyle w:val="BodyText"/>
      </w:pPr>
      <w:r>
        <w:t xml:space="preserve">Please ensure that the payment is made by the due date to avoid any late fees. Payments can be made via bank transfer, credit card, or cash at our facility. For any questions or concerns regarding this invoice, please contact our billing department at +90 312 123 4567 or email billing@ankaramedicalcenter.com.</w:t>
      </w:r>
    </w:p>
    <w:p>
      <w:pPr>
        <w:pStyle w:val="BodyText"/>
      </w:pPr>
      <w:r>
        <w:t xml:space="preserve">We appreciate your trust in our medical services and look forward to continuing to provide you with the best healthcare experience in Ankara, Turkey.</w:t>
      </w:r>
    </w:p>
    <w:bookmarkEnd w:id="23"/>
    <w:p>
      <w:pPr>
        <w:pStyle w:val="BodyText"/>
      </w:pPr>
      <w:r>
        <w:t xml:space="preserve">Thank you for choosing Ankara Medical Center. Your health is our priority.</w:t>
      </w:r>
    </w:p>
    <w:p>
      <w:pPr>
        <w:pStyle w:val="BodyText"/>
      </w:pPr>
      <w:r>
        <w:t xml:space="preserve">© 2023 Ankara Medical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Ankara, Turkey</dc:title>
  <dc:creator/>
  <dc:language>en</dc:language>
  <cp:keywords/>
  <dcterms:created xsi:type="dcterms:W3CDTF">2026-10-10T04:00:07Z</dcterms:created>
  <dcterms:modified xsi:type="dcterms:W3CDTF">2026-10-10T04:00:07Z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