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Surgical</w:t>
      </w:r>
      <w:r>
        <w:t xml:space="preserve"> </w:t>
      </w:r>
      <w:r>
        <w:t xml:space="preserve">Services</w:t>
      </w:r>
    </w:p>
    <w:bookmarkStart w:id="20" w:name="bay-area-surgical-associates"/>
    <w:p>
      <w:pPr>
        <w:pStyle w:val="Heading1"/>
      </w:pPr>
      <w:r>
        <w:t xml:space="preserve">Bay Area Surgical Associates</w:t>
      </w:r>
    </w:p>
    <w:p>
      <w:pPr>
        <w:pStyle w:val="FirstParagraph"/>
      </w:pPr>
      <w:r>
        <w:t xml:space="preserve">1234 Market Street, Suite 500</w:t>
      </w:r>
    </w:p>
    <w:p>
      <w:pPr>
        <w:pStyle w:val="BodyText"/>
      </w:pPr>
      <w:r>
        <w:t xml:space="preserve">San Francisco, CA 94103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(415) 555-0199</w:t>
      </w:r>
    </w:p>
    <w:p>
      <w:pPr>
        <w:pStyle w:val="BodyText"/>
      </w:pPr>
      <w:r>
        <w:t xml:space="preserve">Email: billing@bayareasurgical.com</w:t>
      </w:r>
    </w:p>
    <w:p>
      <w:pPr>
        <w:pStyle w:val="BodyText"/>
      </w:pPr>
      <w:r>
        <w:t xml:space="preserve">Tax ID: 94-1234567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INV-SF-2023-8842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Date:</w:t>
      </w:r>
      <w:r>
        <w:t xml:space="preserve"> </w:t>
      </w:r>
      <w:r>
        <w:t xml:space="preserve">October 15, 2023</w:t>
      </w:r>
    </w:p>
    <w:bookmarkEnd w:id="21"/>
    <w:p>
      <w:pPr>
        <w:pStyle w:val="BodyText"/>
      </w:pPr>
      <w:r>
        <w:t xml:space="preserve">Bill To (Insurance / Patient)</w:t>
      </w:r>
    </w:p>
    <w:p>
      <w:pPr>
        <w:pStyle w:val="BodyText"/>
      </w:pPr>
      <w:r>
        <w:rPr>
          <w:bCs/>
          <w:b/>
        </w:rPr>
        <w:t xml:space="preserve">Blue Cross Blue Shield of California</w:t>
      </w:r>
    </w:p>
    <w:p>
      <w:pPr>
        <w:pStyle w:val="BodyText"/>
      </w:pPr>
      <w:r>
        <w:t xml:space="preserve">P.O. Box 12345</w:t>
      </w:r>
    </w:p>
    <w:p>
      <w:pPr>
        <w:pStyle w:val="BodyText"/>
      </w:pPr>
      <w:r>
        <w:t xml:space="preserve">San Francisco, CA 94112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Group ID: BCBSCA-998877</w:t>
      </w:r>
    </w:p>
    <w:p>
      <w:pPr>
        <w:pStyle w:val="BodyText"/>
      </w:pPr>
      <w:r>
        <w:t xml:space="preserve">Member ID: 8877665544</w:t>
      </w:r>
    </w:p>
    <w:p>
      <w:pPr>
        <w:pStyle w:val="BodyText"/>
      </w:pPr>
      <w:r>
        <w:t xml:space="preserve">Patient Information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Johnathan Doe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05/12/1980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789 Valencia Street</w:t>
      </w:r>
    </w:p>
    <w:p>
      <w:pPr>
        <w:pStyle w:val="BodyText"/>
      </w:pPr>
      <w:r>
        <w:t xml:space="preserve">San Francisco, CA 94110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Attending Surgeon</w:t>
      </w:r>
    </w:p>
    <w:p>
      <w:pPr>
        <w:pStyle w:val="BodyText"/>
      </w:pPr>
      <w:r>
        <w:rPr>
          <w:bCs/>
          <w:b/>
        </w:rPr>
        <w:t xml:space="preserve">Dr. Elena Rodriguez, M.D., FACS</w:t>
      </w:r>
    </w:p>
    <w:p>
      <w:pPr>
        <w:pStyle w:val="BodyText"/>
      </w:pPr>
      <w:r>
        <w:t xml:space="preserve">Board Certified General Surgeon</w:t>
      </w:r>
    </w:p>
    <w:p>
      <w:pPr>
        <w:pStyle w:val="BodyText"/>
      </w:pPr>
      <w:r>
        <w:t xml:space="preserve">California Medical License: A123456</w:t>
      </w:r>
    </w:p>
    <w:p>
      <w:pPr>
        <w:pStyle w:val="BodyText"/>
      </w:pPr>
      <w:r>
        <w:t xml:space="preserve">NPI: 1234567890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CPT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Surgical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ICD-10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47600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Laparoscopic Cholecystectomy</w:t>
            </w:r>
            <w:r>
              <w:br/>
            </w:r>
            <w:r>
              <w:t xml:space="preserve">Surgical removal of the gallbladder performed by the attending Surgeon using minimally invasive techniques. Includes pre-operative evaluation, intraoperative monitoring, and immediate post-operative care within the first 24 hours.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K80.20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99217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Postoperative Hospital Visit</w:t>
            </w:r>
            <w:r>
              <w:br/>
            </w:r>
            <w:r>
              <w:t xml:space="preserve">Comprehensive evaluation and management of the patient by the Surgeon during the hospital stay following the procedure. Includes assessment of surgical site, pain management, and monitoring for complications.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Z48.89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99221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Hospital Care</w:t>
            </w:r>
            <w:r>
              <w:br/>
            </w:r>
            <w:r>
              <w:t xml:space="preserve">Admission services provided by the Surgeon in San Francisco General Hospital. Includes history taking, physical examination, and formulation of the surgical plan.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K80.20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99024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Postoperative Follow-up</w:t>
            </w:r>
            <w:r>
              <w:br/>
            </w:r>
            <w:r>
              <w:t xml:space="preserve">Office visit for follow-up care 14 days post-surgery. The Surgeon evaluated wound healing, suture removal, and reviewed pathology results.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Z48.89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99243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Fee</w:t>
            </w:r>
            <w:r>
              <w:br/>
            </w:r>
            <w:r>
              <w:t xml:space="preserve">Pre-operative consultation with the Surgeon to discuss risks, benefits, and alternatives to the proposed surgery.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K80.20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$7,400.00</w:t>
      </w:r>
    </w:p>
    <w:p>
      <w:pPr>
        <w:pStyle w:val="BodyText"/>
      </w:pPr>
      <w:r>
        <w:t xml:space="preserve">Insurance Adjustment (-):</w:t>
      </w:r>
      <w:r>
        <w:t xml:space="preserve"> </w:t>
      </w:r>
      <w:r>
        <w:t xml:space="preserve">-$2,100.00</w:t>
      </w:r>
    </w:p>
    <w:p>
      <w:pPr>
        <w:pStyle w:val="BodyText"/>
      </w:pPr>
      <w:r>
        <w:t xml:space="preserve">Insurance Payment (+):</w:t>
      </w:r>
      <w:r>
        <w:t xml:space="preserve"> </w:t>
      </w:r>
      <w:r>
        <w:t xml:space="preserve">+$4,500.00</w:t>
      </w:r>
    </w:p>
    <w:p>
      <w:pPr>
        <w:pStyle w:val="BodyText"/>
      </w:pPr>
      <w:r>
        <w:t xml:space="preserve">Patient Responsibility:</w:t>
      </w:r>
      <w:r>
        <w:t xml:space="preserve"> </w:t>
      </w:r>
      <w:r>
        <w:t xml:space="preserve">$800.00</w:t>
      </w:r>
    </w:p>
    <w:bookmarkStart w:id="22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This Invoice represents the professional fees charged by the Surgeon for services rendered in San Francisco, California.</w:t>
      </w:r>
      <w:r>
        <w:t xml:space="preserve"> </w:t>
      </w:r>
      <w:r>
        <w:t xml:space="preserve">Please note that facility fees, anesthesia fees, and pathology fees are billed separately by the respective providers and are not included in this document.</w:t>
      </w:r>
    </w:p>
    <w:p>
      <w:pPr>
        <w:pStyle w:val="BodyText"/>
      </w:pPr>
      <w:r>
        <w:t xml:space="preserve">Payment is due within 30 days of the invoice date. Late payments may be subject to a 1.5% monthly finance charge.</w:t>
      </w:r>
      <w:r>
        <w:t xml:space="preserve"> </w:t>
      </w:r>
      <w:r>
        <w:t xml:space="preserve">Please make checks payable to "Bay Area Surgical Associates" or pay online via our secure patient portal.</w:t>
      </w:r>
      <w:r>
        <w:t xml:space="preserve"> </w:t>
      </w:r>
      <w:r>
        <w:t xml:space="preserve">Include the Invoice Number (INV-SF-2023-8842) with all payments.</w:t>
      </w:r>
    </w:p>
    <w:p>
      <w:pPr>
        <w:pStyle w:val="BodyText"/>
      </w:pPr>
      <w:r>
        <w:t xml:space="preserve">If you have questions regarding this bill or your insurance coverage, please contact our billing department at (415) 555-0199.</w:t>
      </w:r>
      <w:r>
        <w:t xml:space="preserve"> </w:t>
      </w:r>
      <w:r>
        <w:t xml:space="preserve">We are committed to providing transparent billing practices in accordance with United States healthcare regulations.</w:t>
      </w:r>
    </w:p>
    <w:bookmarkEnd w:id="22"/>
    <w:p>
      <w:pPr>
        <w:pStyle w:val="BodyText"/>
      </w:pPr>
      <w:r>
        <w:rPr>
          <w:bCs/>
          <w:b/>
        </w:rPr>
        <w:t xml:space="preserve">Authorized Signature</w:t>
      </w:r>
      <w:r>
        <w:br/>
      </w:r>
      <w:r>
        <w:t xml:space="preserve">Dr. Elena Rodriguez, M.D.</w:t>
      </w:r>
      <w:r>
        <w:br/>
      </w:r>
      <w:r>
        <w:t xml:space="preserve">Lead Surgeon</w:t>
      </w:r>
    </w:p>
    <w:p>
      <w:pPr>
        <w:pStyle w:val="BodyText"/>
      </w:pPr>
      <w:r>
        <w:rPr>
          <w:bCs/>
          <w:b/>
        </w:rPr>
        <w:t xml:space="preserve">Patient Acknowledgement</w:t>
      </w:r>
      <w:r>
        <w:br/>
      </w:r>
      <w:r>
        <w:t xml:space="preserve">__________________________</w:t>
      </w:r>
      <w:r>
        <w:br/>
      </w:r>
      <w:r>
        <w:t xml:space="preserve">Date: ____________________</w:t>
      </w:r>
    </w:p>
    <w:p>
      <w:pPr>
        <w:pStyle w:val="BodyText"/>
      </w:pPr>
      <w:r>
        <w:t xml:space="preserve">Bay Area Surgical Associates | 1234 Market Street, Suite 500, San Francisco, CA 94103, United States</w:t>
      </w:r>
    </w:p>
    <w:p>
      <w:pPr>
        <w:pStyle w:val="BodyText"/>
      </w:pPr>
      <w:r>
        <w:t xml:space="preserve">This is an official medical Invoice. Please retain for your records.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Surgical Services</dc:title>
  <dc:creator/>
  <dc:language>en</dc:language>
  <cp:keywords/>
  <dcterms:created xsi:type="dcterms:W3CDTF">2026-10-10T04:24:47Z</dcterms:created>
  <dcterms:modified xsi:type="dcterms:W3CDTF">2026-10-10T04:24:47Z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