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Harare,</w:t>
      </w:r>
      <w:r>
        <w:t xml:space="preserve"> </w:t>
      </w:r>
      <w:r>
        <w:t xml:space="preserve">Zimbabwe</w:t>
      </w:r>
    </w:p>
    <w:bookmarkStart w:id="20" w:name="harare-surgical-specialists"/>
    <w:p>
      <w:pPr>
        <w:pStyle w:val="Heading1"/>
      </w:pPr>
      <w:r>
        <w:t xml:space="preserve">Harare Surgical Specialists</w:t>
      </w:r>
    </w:p>
    <w:p>
      <w:pPr>
        <w:pStyle w:val="FirstParagraph"/>
      </w:pPr>
      <w:r>
        <w:rPr>
          <w:bCs/>
          <w:b/>
        </w:rPr>
        <w:t xml:space="preserve">Lead Surgeon:</w:t>
      </w:r>
      <w:r>
        <w:t xml:space="preserve"> </w:t>
      </w:r>
      <w:r>
        <w:t xml:space="preserve">Dr. T. Moyo, MBChB, FCPS (Surgery)</w:t>
      </w:r>
    </w:p>
    <w:p>
      <w:pPr>
        <w:pStyle w:val="BodyText"/>
      </w:pPr>
      <w:r>
        <w:t xml:space="preserve">123 Samora Machel Avenue, Borrowdale</w:t>
      </w:r>
    </w:p>
    <w:p>
      <w:pPr>
        <w:pStyle w:val="BodyText"/>
      </w:pPr>
      <w:r>
        <w:t xml:space="preserve">Harare, Zimbabwe</w:t>
      </w:r>
    </w:p>
    <w:p>
      <w:pPr>
        <w:pStyle w:val="BodyText"/>
      </w:pPr>
      <w:r>
        <w:t xml:space="preserve">Tel: +263 242 700 000 | Email: billing@harare-surgical.co.zw</w:t>
      </w:r>
    </w:p>
    <w:p>
      <w:pPr>
        <w:pStyle w:val="BodyText"/>
      </w:pPr>
      <w:r>
        <w:t xml:space="preserve">Reg No: ZIM-MED-998877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INV-ZW-2023-0892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SURG-OP-445</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Mr. James Chikumbutso</w:t>
      </w:r>
    </w:p>
    <w:p>
      <w:pPr>
        <w:pStyle w:val="BodyText"/>
      </w:pPr>
      <w:r>
        <w:rPr>
          <w:bCs/>
          <w:b/>
        </w:rPr>
        <w:t xml:space="preserve">Insurance Provider:</w:t>
      </w:r>
      <w:r>
        <w:t xml:space="preserve"> </w:t>
      </w:r>
      <w:r>
        <w:t xml:space="preserve">National Health Insurance (NHI)</w:t>
      </w:r>
    </w:p>
    <w:p>
      <w:pPr>
        <w:pStyle w:val="BodyText"/>
      </w:pPr>
      <w:r>
        <w:rPr>
          <w:bCs/>
          <w:b/>
        </w:rPr>
        <w:t xml:space="preserve">Policy Number:</w:t>
      </w:r>
      <w:r>
        <w:t xml:space="preserve"> </w:t>
      </w:r>
      <w:r>
        <w:t xml:space="preserve">NHI-ZW-554433</w:t>
      </w:r>
    </w:p>
    <w:p>
      <w:pPr>
        <w:pStyle w:val="BodyText"/>
      </w:pPr>
      <w:r>
        <w:rPr>
          <w:bCs/>
          <w:b/>
        </w:rPr>
        <w:t xml:space="preserve">Address:</w:t>
      </w:r>
      <w:r>
        <w:t xml:space="preserve"> </w:t>
      </w:r>
      <w:r>
        <w:t xml:space="preserve">45 Robert Mugabe Road, Avondale</w:t>
      </w:r>
    </w:p>
    <w:p>
      <w:pPr>
        <w:pStyle w:val="BodyText"/>
      </w:pPr>
      <w:r>
        <w:t xml:space="preserve">Harare, Zimbabwe</w:t>
      </w:r>
    </w:p>
    <w:bookmarkEnd w:id="22"/>
    <w:bookmarkStart w:id="23" w:name="service-location"/>
    <w:p>
      <w:pPr>
        <w:pStyle w:val="Heading3"/>
      </w:pPr>
      <w:r>
        <w:t xml:space="preserve">Service Location:</w:t>
      </w:r>
    </w:p>
    <w:p>
      <w:pPr>
        <w:pStyle w:val="FirstParagraph"/>
      </w:pPr>
      <w:r>
        <w:rPr>
          <w:bCs/>
          <w:b/>
        </w:rPr>
        <w:t xml:space="preserve">Hospital:</w:t>
      </w:r>
      <w:r>
        <w:t xml:space="preserve"> </w:t>
      </w:r>
      <w:r>
        <w:t xml:space="preserve">Parirenyatwa Group of Hospitals</w:t>
      </w:r>
    </w:p>
    <w:p>
      <w:pPr>
        <w:pStyle w:val="BodyText"/>
      </w:pPr>
      <w:r>
        <w:rPr>
          <w:bCs/>
          <w:b/>
        </w:rPr>
        <w:t xml:space="preserve">Department:</w:t>
      </w:r>
      <w:r>
        <w:t xml:space="preserve"> </w:t>
      </w:r>
      <w:r>
        <w:t xml:space="preserve">General Surgery Unit</w:t>
      </w:r>
    </w:p>
    <w:p>
      <w:pPr>
        <w:pStyle w:val="BodyText"/>
      </w:pPr>
      <w:r>
        <w:rPr>
          <w:bCs/>
          <w:b/>
        </w:rPr>
        <w:t xml:space="preserve">Room:</w:t>
      </w:r>
      <w:r>
        <w:t xml:space="preserve"> </w:t>
      </w:r>
      <w:r>
        <w:t xml:space="preserve">Operating Theatre 4</w:t>
      </w:r>
    </w:p>
    <w:p>
      <w:pPr>
        <w:pStyle w:val="BodyText"/>
      </w:pPr>
      <w:r>
        <w:t xml:space="preserve">Harare, Zimbabwe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Surgical Services</w:t>
            </w:r>
          </w:p>
        </w:tc>
        <w:tc>
          <w:tcPr/>
          <w:p>
            <w:pPr>
              <w:pStyle w:val="Compact"/>
              <w:jc w:val="left"/>
            </w:pPr>
            <w:r>
              <w:t xml:space="preserve">Date</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Pre-Operative Consultation &amp; Assessment</w:t>
            </w:r>
            <w:r>
              <w:br/>
            </w:r>
            <w:r>
              <w:t xml:space="preserve">Comprehensive evaluation by the Surgeon in Harare to determine surgical necessity, review medical history, and outline risks. Includes physical examination and diagnostic review.</w:t>
            </w:r>
          </w:p>
        </w:tc>
        <w:tc>
          <w:tcPr/>
          <w:p>
            <w:pPr>
              <w:pStyle w:val="Compact"/>
              <w:jc w:val="left"/>
            </w:pPr>
            <w:r>
              <w:t xml:space="preserve">Oct 10, 2023</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Diagnostic Imaging Review</w:t>
            </w:r>
            <w:r>
              <w:br/>
            </w:r>
            <w:r>
              <w:t xml:space="preserve">Surgeon's professional fee for interpreting CT scans and MRI results specific to the abdominal region to plan the surgical approach.</w:t>
            </w:r>
          </w:p>
        </w:tc>
        <w:tc>
          <w:tcPr/>
          <w:p>
            <w:pPr>
              <w:pStyle w:val="Compact"/>
              <w:jc w:val="left"/>
            </w:pPr>
            <w:r>
              <w:t xml:space="preserve">Oct 12, 2023</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3</w:t>
            </w:r>
          </w:p>
        </w:tc>
        <w:tc>
          <w:tcPr/>
          <w:p>
            <w:pPr>
              <w:pStyle w:val="Compact"/>
              <w:jc w:val="left"/>
            </w:pPr>
            <w:r>
              <w:rPr>
                <w:bCs/>
                <w:b/>
              </w:rPr>
              <w:t xml:space="preserve">Primary Surgical Procedure: Laparoscopic Cholecystectomy</w:t>
            </w:r>
            <w:r>
              <w:br/>
            </w:r>
            <w:r>
              <w:t xml:space="preserve">Fee for the Surgeon's professional services during the removal of the gallbladder. Performed at Parirenyatwa Hospital, Harare. Includes anesthesia coordination and surgical team leadership.</w:t>
            </w:r>
          </w:p>
        </w:tc>
        <w:tc>
          <w:tcPr/>
          <w:p>
            <w:pPr>
              <w:pStyle w:val="Compact"/>
              <w:jc w:val="left"/>
            </w:pPr>
            <w:r>
              <w:t xml:space="preserve">Oct 15, 2023</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Operative Time Extension</w:t>
            </w:r>
            <w:r>
              <w:br/>
            </w:r>
            <w:r>
              <w:t xml:space="preserve">Additional fee for surgical time exceeding the standard 2-hour block due to complex adhesions found during the procedure in Harare.</w:t>
            </w:r>
          </w:p>
        </w:tc>
        <w:tc>
          <w:tcPr/>
          <w:p>
            <w:pPr>
              <w:pStyle w:val="Compact"/>
              <w:jc w:val="left"/>
            </w:pPr>
            <w:r>
              <w:t xml:space="preserve">Oct 15, 2023</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Post-Operative Care &amp; Wound Management</w:t>
            </w:r>
            <w:r>
              <w:br/>
            </w:r>
            <w:r>
              <w:t xml:space="preserve">Surgeon's follow-up visits on Oct 18 and Oct 22. Includes dressing changes, suture removal, and assessment of recovery progress at the Harare clinic.</w:t>
            </w:r>
          </w:p>
        </w:tc>
        <w:tc>
          <w:tcPr/>
          <w:p>
            <w:pPr>
              <w:pStyle w:val="Compact"/>
              <w:jc w:val="left"/>
            </w:pPr>
            <w:r>
              <w:t xml:space="preserve">Oct 22, 2023</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rPr>
                <w:bCs/>
                <w:b/>
              </w:rPr>
              <w:t xml:space="preserve">Medical Certification &amp; Documentation</w:t>
            </w:r>
            <w:r>
              <w:br/>
            </w:r>
            <w:r>
              <w:t xml:space="preserve">Preparation of official surgical reports, discharge summaries, and sick leave certificates required for Zimbabwean labor laws and insurance claims.</w:t>
            </w:r>
          </w:p>
        </w:tc>
        <w:tc>
          <w:tcPr/>
          <w:p>
            <w:pPr>
              <w:pStyle w:val="Compact"/>
              <w:jc w:val="left"/>
            </w:pPr>
            <w:r>
              <w:t xml:space="preserve">Oct 24, 2023</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$3,275.00</w:t>
            </w:r>
          </w:p>
        </w:tc>
      </w:tr>
      <w:tr>
        <w:tc>
          <w:tcPr/>
          <w:p>
            <w:pPr>
              <w:pStyle w:val="Compact"/>
              <w:jc w:val="left"/>
            </w:pPr>
            <w:r>
              <w:rPr>
                <w:bCs/>
                <w:b/>
              </w:rPr>
              <w:t xml:space="preserve">Discount (Insurance Agreement):</w:t>
            </w:r>
          </w:p>
        </w:tc>
        <w:tc>
          <w:tcPr/>
          <w:p>
            <w:pPr>
              <w:pStyle w:val="Compact"/>
              <w:jc w:val="left"/>
            </w:pPr>
            <w:r>
              <w:t xml:space="preserve">-$327.50</w:t>
            </w:r>
          </w:p>
        </w:tc>
      </w:tr>
      <w:tr>
        <w:tc>
          <w:tcPr/>
          <w:p>
            <w:pPr>
              <w:pStyle w:val="Compact"/>
              <w:jc w:val="left"/>
            </w:pPr>
            <w:r>
              <w:rPr>
                <w:bCs/>
                <w:b/>
              </w:rPr>
              <w:t xml:space="preserve">Net Total:</w:t>
            </w:r>
          </w:p>
        </w:tc>
        <w:tc>
          <w:tcPr/>
          <w:p>
            <w:pPr>
              <w:pStyle w:val="Compact"/>
              <w:jc w:val="left"/>
            </w:pPr>
            <w:r>
              <w:t xml:space="preserve">$2,947.50</w:t>
            </w:r>
          </w:p>
        </w:tc>
      </w:tr>
      <w:tr>
        <w:tc>
          <w:tcPr/>
          <w:p>
            <w:pPr>
              <w:pStyle w:val="Compact"/>
              <w:jc w:val="left"/>
            </w:pPr>
            <w:r>
              <w:rPr>
                <w:bCs/>
                <w:b/>
              </w:rPr>
              <w:t xml:space="preserve">TOTAL DUE (USD):</w:t>
            </w:r>
          </w:p>
        </w:tc>
        <w:tc>
          <w:tcPr/>
          <w:p>
            <w:pPr>
              <w:pStyle w:val="Compact"/>
              <w:jc w:val="left"/>
            </w:pPr>
            <w:r>
              <w:t xml:space="preserve">$2,947.50</w:t>
            </w:r>
          </w:p>
        </w:tc>
      </w:tr>
    </w:tbl>
    <w:bookmarkStart w:id="24" w:name="payment-instructions-terms"/>
    <w:p>
      <w:pPr>
        <w:pStyle w:val="Heading3"/>
      </w:pPr>
      <w:r>
        <w:t xml:space="preserve">Payment Instructions &amp; Terms</w:t>
      </w:r>
    </w:p>
    <w:p>
      <w:pPr>
        <w:pStyle w:val="FirstParagraph"/>
      </w:pPr>
      <w:r>
        <w:rPr>
          <w:bCs/>
          <w:b/>
        </w:rPr>
        <w:t xml:space="preserve">Currency:</w:t>
      </w:r>
      <w:r>
        <w:t xml:space="preserve"> </w:t>
      </w:r>
      <w:r>
        <w:t xml:space="preserve">All amounts are quoted in United States Dollars (USD). Payment in Zimbabwe Gold (ZiG) is accepted at the prevailing Reserve Bank of Zimbabwe rate on the day of payment.</w:t>
      </w:r>
    </w:p>
    <w:p>
      <w:pPr>
        <w:pStyle w:val="BodyText"/>
      </w:pPr>
      <w:r>
        <w:rPr>
          <w:bCs/>
          <w:b/>
        </w:rPr>
        <w:t xml:space="preserve">Bank Transfer Details:</w:t>
      </w:r>
      <w:r>
        <w:br/>
      </w:r>
      <w:r>
        <w:t xml:space="preserve">Bank: CBZ Bank Zimbabwe</w:t>
      </w:r>
      <w:r>
        <w:br/>
      </w:r>
      <w:r>
        <w:t xml:space="preserve">Branch: Borrowdale, Harare</w:t>
      </w:r>
      <w:r>
        <w:br/>
      </w:r>
      <w:r>
        <w:t xml:space="preserve">Account Name: Harare Surgical Specialists (Pvt) Ltd</w:t>
      </w:r>
      <w:r>
        <w:br/>
      </w:r>
      <w:r>
        <w:t xml:space="preserve">Account Number: 100-22334455</w:t>
      </w:r>
      <w:r>
        <w:br/>
      </w:r>
      <w:r>
        <w:t xml:space="preserve">Branch Code: 100-001</w:t>
      </w:r>
      <w:r>
        <w:br/>
      </w:r>
      <w:r>
        <w:t xml:space="preserve">Reference: INV-ZW-2023-0892</w:t>
      </w:r>
    </w:p>
    <w:p>
      <w:pPr>
        <w:pStyle w:val="BodyText"/>
      </w:pPr>
      <w:r>
        <w:rPr>
          <w:bCs/>
          <w:b/>
        </w:rPr>
        <w:t xml:space="preserve">Terms:</w:t>
      </w:r>
      <w:r>
        <w:t xml:space="preserve"> </w:t>
      </w:r>
      <w:r>
        <w:t xml:space="preserve">Payment is due within 30 days of the invoice date. Late payments may incur a penalty interest rate of 2% per month. Please ensure the invoice number is included in all payment references to facilitate reconciliation.</w:t>
      </w:r>
    </w:p>
    <w:bookmarkEnd w:id="24"/>
    <w:bookmarkStart w:id="25" w:name="Xc8458a90fd6d1f933d47a8ae21897f4691aa061"/>
    <w:p>
      <w:pPr>
        <w:pStyle w:val="Heading3"/>
      </w:pPr>
      <w:r>
        <w:t xml:space="preserve">Important Notes Regarding Surgeon Services</w:t>
      </w:r>
    </w:p>
    <w:p>
      <w:pPr>
        <w:pStyle w:val="FirstParagraph"/>
      </w:pPr>
      <w:r>
        <w:t xml:space="preserve">This invoice represents the professional fees charged by the Surgeon for the medical services rendered. It does not include hospital facility fees, anesthesia fees, or pharmaceutical costs, which are billed separately by Parirenyatwa Group of Hospitals.</w:t>
      </w:r>
    </w:p>
    <w:p>
      <w:pPr>
        <w:pStyle w:val="BodyText"/>
      </w:pPr>
      <w:r>
        <w:t xml:space="preserve">The Surgeon has performed all duties in accordance with the standards set by the Medical and Dental Council of Zimbabwe. The patient has been informed of all risks and benefits associated with the procedure performed in Harare.</w:t>
      </w:r>
    </w:p>
    <w:p>
      <w:pPr>
        <w:pStyle w:val="BodyText"/>
      </w:pPr>
      <w:r>
        <w:t xml:space="preserve">For any queries regarding this invoice, please contact our billing department in Harare during business hours (Monday to Friday, 08:00 - 16:00).</w:t>
      </w:r>
    </w:p>
    <w:bookmarkEnd w:id="25"/>
    <w:p>
      <w:pPr>
        <w:pStyle w:val="BodyText"/>
      </w:pPr>
      <w:r>
        <w:rPr>
          <w:bCs/>
          <w:b/>
        </w:rPr>
        <w:t xml:space="preserve">Authorized By:</w:t>
      </w:r>
    </w:p>
    <w:p>
      <w:pPr>
        <w:pStyle w:val="BodyText"/>
      </w:pPr>
      <w:r>
        <w:t xml:space="preserve">Dr. T. Moyo</w:t>
      </w:r>
    </w:p>
    <w:p>
      <w:pPr>
        <w:pStyle w:val="BodyText"/>
      </w:pPr>
      <w:r>
        <w:t xml:space="preserve">Lead Surgeon</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Harare Surgical Specialists (Pvt) Ltd | Registered in Zimbabwe | VAT Reg: ZIM-VAT-123456</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Harare, Zimbabwe</dc:title>
  <dc:creator/>
  <dc:language>en</dc:language>
  <cp:keywords/>
  <dcterms:created xsi:type="dcterms:W3CDTF">2026-10-10T02:32:55Z</dcterms:created>
  <dcterms:modified xsi:type="dcterms:W3CDTF">2026-10-10T02:32:55Z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