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maple-leaf-systems-engineering"/>
    <w:p>
      <w:pPr>
        <w:pStyle w:val="Heading1"/>
      </w:pPr>
      <w:r>
        <w:t xml:space="preserve">Maple Leaf Systems Engineering</w:t>
      </w:r>
    </w:p>
    <w:p>
      <w:pPr>
        <w:pStyle w:val="FirstParagraph"/>
      </w:pPr>
      <w:r>
        <w:t xml:space="preserve">123 Bay Street, Suite 400</w:t>
      </w:r>
    </w:p>
    <w:p>
      <w:pPr>
        <w:pStyle w:val="BodyText"/>
      </w:pPr>
      <w:r>
        <w:t xml:space="preserve">Toronto, Ontario, Canada Toronto M5J 2R8</w:t>
      </w:r>
    </w:p>
    <w:p>
      <w:pPr>
        <w:pStyle w:val="BodyText"/>
      </w:pPr>
      <w:r>
        <w:t xml:space="preserve">Phone: +1 (416) 555-0199</w:t>
      </w:r>
    </w:p>
    <w:p>
      <w:pPr>
        <w:pStyle w:val="BodyText"/>
      </w:pPr>
      <w:r>
        <w:t xml:space="preserve">Email: billing@mapleleafsystems.ca</w:t>
      </w:r>
    </w:p>
    <w:p>
      <w:pPr>
        <w:pStyle w:val="BodyText"/>
      </w:pPr>
      <w:r>
        <w:t xml:space="preserve">HST#: 123456789RT0001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Global Tech Solutions Inc.</w:t>
      </w:r>
      <w:r>
        <w:br/>
      </w:r>
      <w:r>
        <w:t xml:space="preserve">Attn: Procurement Department</w:t>
      </w:r>
      <w:r>
        <w:br/>
      </w:r>
      <w:r>
        <w:t xml:space="preserve">456 King Street West</w:t>
      </w:r>
      <w:r>
        <w:br/>
      </w:r>
      <w:r>
        <w:t xml:space="preserve">Toronto, Ontario, Canada Toronto M5V 1K4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31,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of current IT infrastructure in Toronto office. Design of scalable cloud-hybrid architecture to support business growth.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Configuration of next-generation firewalls and intrusion detection systems. Ensuring compliance with Canadian data privacy regulations (PIPEDA).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Optimization</w:t>
            </w:r>
            <w:r>
              <w:br/>
            </w:r>
            <w:r>
              <w:t xml:space="preserve">Migration of legacy on-premise servers to Azure Cloud. Performance tuning and load balancing configuration for high availability.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Planning</w:t>
            </w:r>
            <w:r>
              <w:br/>
            </w:r>
            <w:r>
              <w:t xml:space="preserve">Development of a robust Business Continuity Plan (BCP) and Disaster Recovery (DR) strategy tailored for the Toronto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system documentation and conducting a workshop for internal IT staff on new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$13,250.00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$1,722.50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$14,972.50</w:t>
      </w:r>
    </w:p>
    <w:bookmarkStart w:id="22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Electronic Funds Transfer (EFT) or Interac e-Transfer to the details below.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Royal Bank of Canada</w:t>
      </w:r>
      <w:r>
        <w:br/>
      </w:r>
      <w:r>
        <w:rPr>
          <w:bCs/>
          <w:b/>
        </w:rPr>
        <w:t xml:space="preserve">Transit Number:</w:t>
      </w:r>
      <w:r>
        <w:t xml:space="preserve"> </w:t>
      </w:r>
      <w:r>
        <w:t xml:space="preserve">00001</w:t>
      </w:r>
      <w:r>
        <w:br/>
      </w:r>
      <w:r>
        <w:rPr>
          <w:bCs/>
          <w:b/>
        </w:rPr>
        <w:t xml:space="preserve">Institution Number:</w:t>
      </w:r>
      <w:r>
        <w:t xml:space="preserve"> </w:t>
      </w:r>
      <w:r>
        <w:t xml:space="preserve">003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30 days of the invoice date. Late payments may be subject to a 1.5% monthly interest charge in accordance with the Ontario</w:t>
      </w:r>
      <w:r>
        <w:t xml:space="preserve"> </w:t>
      </w:r>
      <w:r>
        <w:rPr>
          <w:iCs/>
          <w:i/>
        </w:rPr>
        <w:t xml:space="preserve">Commercial Tenancies Act</w:t>
      </w:r>
      <w:r>
        <w:t xml:space="preserve"> </w:t>
      </w:r>
      <w:r>
        <w:t xml:space="preserve">and standard business practices in Canada Toronto.</w:t>
      </w:r>
    </w:p>
    <w:p>
      <w:pPr>
        <w:pStyle w:val="BodyText"/>
      </w:pPr>
      <w:r>
        <w:rPr>
          <w:bCs/>
          <w:b/>
        </w:rPr>
        <w:t xml:space="preserve">Systems Engineer Certification:</w:t>
      </w:r>
      <w:r>
        <w:t xml:space="preserve"> </w:t>
      </w:r>
      <w:r>
        <w:t xml:space="preserve">The services detailed in this Invoice were performed by a certified Systems Engineer holding valid credentials recognized by the Professional Engineers of Ontario (PEO). All work adheres to industry best practices and local regulatory standards.</w:t>
      </w:r>
    </w:p>
    <w:p>
      <w:pPr>
        <w:pStyle w:val="BodyText"/>
      </w:pPr>
      <w:r>
        <w:rPr>
          <w:bCs/>
          <w:b/>
        </w:rPr>
        <w:t xml:space="preserve">Thank You:</w:t>
      </w:r>
      <w:r>
        <w:t xml:space="preserve"> </w:t>
      </w:r>
      <w:r>
        <w:t xml:space="preserve">We appreciate your business and look forward to continuing our partnership in delivering top-tier engineering solutions in the Greater Toronto Area.</w:t>
      </w:r>
    </w:p>
    <w:bookmarkEnd w:id="22"/>
    <w:p>
      <w:pPr>
        <w:pStyle w:val="BodyText"/>
      </w:pPr>
      <w:r>
        <w:t xml:space="preserve">Maple Leaf Systems Engineering | 123 Bay Street, Toronto, Ontario, Canada Toronto M5J 2R8</w:t>
      </w:r>
    </w:p>
    <w:p>
      <w:pPr>
        <w:pStyle w:val="BodyText"/>
      </w:pPr>
      <w:r>
        <w:t xml:space="preserve">This Invoice is a legally binding document for services rendered.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2026-10-10T06:12:40Z</dcterms:created>
  <dcterms:modified xsi:type="dcterms:W3CDTF">2026-10-10T06:12:40Z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