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edellín-systems-solutions"/>
    <w:p>
      <w:pPr>
        <w:pStyle w:val="Heading1"/>
      </w:pPr>
      <w:r>
        <w:t xml:space="preserve">Medellín Systems Solutions</w:t>
      </w:r>
    </w:p>
    <w:p>
      <w:pPr>
        <w:pStyle w:val="FirstParagraph"/>
      </w:pPr>
      <w:r>
        <w:t xml:space="preserve">Av. El Poblado #145-67, Oficina 301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Email: billing@medellinsystems.co</w:t>
      </w:r>
    </w:p>
    <w:p>
      <w:pPr>
        <w:pStyle w:val="BodyText"/>
      </w:pPr>
      <w:r>
        <w:t xml:space="preserve">Phone: +57 (4)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#INV-2023-10-089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p>
      <w:pPr>
        <w:pStyle w:val="BodyText"/>
      </w:pPr>
      <w:r>
        <w:t xml:space="preserve">Bill From (Systems Engineer)</w:t>
      </w:r>
    </w:p>
    <w:p>
      <w:pPr>
        <w:pStyle w:val="BodyText"/>
      </w:pPr>
      <w:r>
        <w:rPr>
          <w:bCs/>
          <w:b/>
        </w:rPr>
        <w:t xml:space="preserve">Juan Carlos Rodríguez</w:t>
      </w:r>
      <w:r>
        <w:br/>
      </w:r>
      <w:r>
        <w:t xml:space="preserve">Senior Systems Engineer</w:t>
      </w:r>
      <w:r>
        <w:br/>
      </w:r>
      <w:r>
        <w:t xml:space="preserve">Specialization: Cloud Architecture &amp; DevOps</w:t>
      </w:r>
      <w:r>
        <w:br/>
      </w:r>
      <w:r>
        <w:t xml:space="preserve">Medellín, Colombia</w:t>
      </w:r>
    </w:p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Global Logistics S.A.S.</w:t>
      </w:r>
      <w:r>
        <w:br/>
      </w:r>
      <w:r>
        <w:t xml:space="preserve">Attn: Procurement Department</w:t>
      </w:r>
      <w:r>
        <w:br/>
      </w:r>
      <w:r>
        <w:t xml:space="preserve">Calle 50 #33-12, Laureles</w:t>
      </w:r>
      <w:r>
        <w:br/>
      </w:r>
      <w:r>
        <w:t xml:space="preserve">Medellín, Antioquia, Colombia</w:t>
      </w:r>
      <w:r>
        <w:br/>
      </w:r>
      <w:r>
        <w:t xml:space="preserve">NIT: 800.987.654-3</w:t>
      </w:r>
    </w:p>
    <w:p>
      <w:pPr>
        <w:pStyle w:val="BodyText"/>
      </w:pPr>
      <w:r>
        <w:t xml:space="preserve">Project Reference</w:t>
      </w:r>
    </w:p>
    <w:p>
      <w:pPr>
        <w:pStyle w:val="BodyText"/>
      </w:pPr>
      <w:r>
        <w:t xml:space="preserve">IT Infrastructure Modernization and Cloud Migration Strategy - Phase 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Systems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Assessment:</w:t>
            </w:r>
            <w:r>
              <w:t xml:space="preserve"> </w:t>
            </w:r>
            <w:r>
              <w:t xml:space="preserve">Comprehensive audit of existing on-premise servers in Medellín headquarters. Analysis of hardware lifecycle, software dependencies, and network topology to identify bottlenecks and security vulnerabilities.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Migration Strategy Design:</w:t>
            </w:r>
            <w:r>
              <w:t xml:space="preserve"> </w:t>
            </w:r>
            <w:r>
              <w:t xml:space="preserve">Development of a detailed roadmap for migrating critical workloads to AWS. Includes cost-benefit analysis, data transfer protocols, and downtime minimization strategies tailored for Colombian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Pipeline Implementation:</w:t>
            </w:r>
            <w:r>
              <w:t xml:space="preserve"> </w:t>
            </w:r>
            <w:r>
              <w:t xml:space="preserve">Configuration of CI/CD pipelines using Jenkins and Docker. Automation of deployment processes to ensure rapid, error-free software releases for the logistics tracking application.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Hardening &amp; Compliance:</w:t>
            </w:r>
            <w:r>
              <w:t xml:space="preserve"> </w:t>
            </w:r>
            <w:r>
              <w:t xml:space="preserve">Implementation of firewall rules, intrusion detection systems, and encryption standards. Ensuring alignment with local data protection laws applicable in Colombia.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Training:</w:t>
            </w:r>
            <w:r>
              <w:t xml:space="preserve"> </w:t>
            </w:r>
            <w:r>
              <w:t xml:space="preserve">Creation of system manuals and conducting a workshop for the internal IT team in Medellín to ensure knowledge transfer and operational continuity.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$23,100,000</w:t>
      </w:r>
    </w:p>
    <w:p>
      <w:pPr>
        <w:pStyle w:val="BodyText"/>
      </w:pPr>
      <w:r>
        <w:t xml:space="preserve">IVA (19% - Colombia Tax)</w:t>
      </w:r>
      <w:r>
        <w:t xml:space="preserve"> </w:t>
      </w:r>
      <w:r>
        <w:t xml:space="preserve">$4,389,000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$27,489,000 COP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Payments can be made via bank transfer to the following account located in Medellín: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Juan Carlos Rodríguez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INV-2023-10-089</w:t>
      </w:r>
    </w:p>
    <w:p>
      <w:pPr>
        <w:pStyle w:val="BodyText"/>
      </w:pPr>
      <w:r>
        <w:t xml:space="preserve">For international payments, please contact the Systems Engineer directly for SWIFT details. Late payments may incur a penalty of 1.5% per month as per Colombian commercial law.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services rendered by a certified Systems Engineer specializing in infrastructure optimization.</w:t>
      </w:r>
      <w:r>
        <w:br/>
      </w:r>
      <w:r>
        <w:t xml:space="preserve">2. All services were performed in accordance with the contract signed on September 15, 2023, in Medellín, Colombia.</w:t>
      </w:r>
      <w:r>
        <w:br/>
      </w:r>
      <w:r>
        <w:t xml:space="preserve">3. Intellectual property rights for the custom scripts and architecture designs developed during this engagement will transfer to the client upon full payment of this invoice.</w:t>
      </w:r>
      <w:r>
        <w:br/>
      </w:r>
      <w:r>
        <w:t xml:space="preserve">4. Any disputes regarding this invoice shall be subject to the jurisdiction of the courts of Medellín, Antioquia.</w:t>
      </w:r>
      <w:r>
        <w:br/>
      </w:r>
      <w:r>
        <w:t xml:space="preserve">5. This document serves as a valid tax receipt for accounting purposes within the Republic of Colombia.</w:t>
      </w:r>
    </w:p>
    <w:bookmarkEnd w:id="23"/>
    <w:p>
      <w:pPr>
        <w:pStyle w:val="BodyText"/>
      </w:pPr>
      <w:r>
        <w:t xml:space="preserve">Authorized Signature (Provider)</w:t>
      </w:r>
      <w:r>
        <w:br/>
      </w:r>
      <w:r>
        <w:t xml:space="preserve">Juan Carlos Rodríguez</w:t>
      </w:r>
      <w:r>
        <w:br/>
      </w:r>
      <w:r>
        <w:t xml:space="preserve">Systems Engineer</w:t>
      </w:r>
    </w:p>
    <w:p>
      <w:pPr>
        <w:pStyle w:val="BodyText"/>
      </w:pPr>
      <w:r>
        <w:t xml:space="preserve">Received By (Client)</w:t>
      </w:r>
      <w:r>
        <w:br/>
      </w:r>
      <w:r>
        <w:t xml:space="preserve">_________________________</w:t>
      </w:r>
      <w:r>
        <w:br/>
      </w:r>
      <w:r>
        <w:t xml:space="preserve">Date: ___________________</w:t>
      </w:r>
    </w:p>
    <w:p>
      <w:pPr>
        <w:pStyle w:val="BodyText"/>
      </w:pPr>
      <w:r>
        <w:t xml:space="preserve">Thank you for your business. We are committed to providing top-tier Systems Engineering solutions in Medellín and across Colombia.</w:t>
      </w:r>
    </w:p>
    <w:p>
      <w:pPr>
        <w:pStyle w:val="BodyText"/>
      </w:pPr>
      <w:r>
        <w:t xml:space="preserve">Medellín Systems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</dc:title>
  <dc:creator/>
  <dc:language>en</dc:language>
  <cp:keywords/>
  <dcterms:created xsi:type="dcterms:W3CDTF">2026-10-10T03:11:28Z</dcterms:created>
  <dcterms:modified xsi:type="dcterms:W3CDTF">2026-10-10T03:11:28Z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