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mountain-peak-systems-engineering"/>
    <w:p>
      <w:pPr>
        <w:pStyle w:val="Heading1"/>
      </w:pPr>
      <w:r>
        <w:t xml:space="preserve">Mountain Peak Systems Engineering</w:t>
      </w:r>
    </w:p>
    <w:p>
      <w:pPr>
        <w:pStyle w:val="FirstParagraph"/>
      </w:pPr>
      <w:r>
        <w:rPr>
          <w:bCs/>
          <w:b/>
        </w:rPr>
        <w:t xml:space="preserve">Address:</w:t>
      </w:r>
      <w:r>
        <w:t xml:space="preserve"> </w:t>
      </w:r>
      <w:r>
        <w:t xml:space="preserve">Putalisadak, Ward No. 13, Kathmandu Metropolitan City</w:t>
      </w:r>
    </w:p>
    <w:p>
      <w:pPr>
        <w:pStyle w:val="BodyText"/>
      </w:pPr>
      <w:r>
        <w:rPr>
          <w:bCs/>
          <w:b/>
        </w:rPr>
        <w:t xml:space="preserve">Country:</w:t>
      </w:r>
      <w:r>
        <w:t xml:space="preserve"> </w:t>
      </w:r>
      <w:r>
        <w:t xml:space="preserve">Nepal</w:t>
      </w:r>
    </w:p>
    <w:p>
      <w:pPr>
        <w:pStyle w:val="BodyText"/>
      </w:pPr>
      <w:r>
        <w:rPr>
          <w:bCs/>
          <w:b/>
        </w:rPr>
        <w:t xml:space="preserve">Phone:</w:t>
      </w:r>
      <w:r>
        <w:t xml:space="preserve"> </w:t>
      </w:r>
      <w:r>
        <w:t xml:space="preserve">+977-1-4445566</w:t>
      </w:r>
    </w:p>
    <w:p>
      <w:pPr>
        <w:pStyle w:val="BodyText"/>
      </w:pPr>
      <w:r>
        <w:rPr>
          <w:bCs/>
          <w:b/>
        </w:rPr>
        <w:t xml:space="preserve">Email:</w:t>
      </w:r>
      <w:r>
        <w:t xml:space="preserve"> </w:t>
      </w:r>
      <w:r>
        <w:t xml:space="preserve">billing@mountainpeaksys.com.np</w:t>
      </w:r>
    </w:p>
    <w:p>
      <w:pPr>
        <w:pStyle w:val="BodyText"/>
      </w:pPr>
      <w:r>
        <w:rPr>
          <w:bCs/>
          <w:b/>
        </w:rPr>
        <w:t xml:space="preserve">PAN/VAT:</w:t>
      </w:r>
      <w:r>
        <w:t xml:space="preserve"> </w:t>
      </w:r>
      <w:r>
        <w:t xml:space="preserve">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INV-KTM-2023-089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Himalayan Tech Solutions Pvt.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New Baneshwor, Central Office Complex, 4th Floor</w:t>
      </w:r>
    </w:p>
    <w:p>
      <w:pPr>
        <w:pStyle w:val="BodyText"/>
      </w:pPr>
      <w:r>
        <w:rPr>
          <w:bCs/>
          <w:b/>
        </w:rPr>
        <w:t xml:space="preserve">City:</w:t>
      </w:r>
      <w:r>
        <w:t xml:space="preserve"> </w:t>
      </w:r>
      <w:r>
        <w:t xml:space="preserve">Kathmandu, Nepal</w:t>
      </w:r>
    </w:p>
    <w:p>
      <w:pPr>
        <w:pStyle w:val="BodyText"/>
      </w:pPr>
      <w:r>
        <w:rPr>
          <w:bCs/>
          <w:b/>
        </w:rPr>
        <w:t xml:space="preserve">Project Reference:</w:t>
      </w:r>
      <w:r>
        <w:t xml:space="preserve"> </w:t>
      </w:r>
      <w:r>
        <w:t xml:space="preserve">Enterprise Infrastructure Upgrade - Phase II</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VAT (13%)</w:t>
            </w:r>
          </w:p>
        </w:tc>
      </w:tr>
      <w:tr>
        <w:tc>
          <w:tcPr/>
          <w:p>
            <w:pPr>
              <w:pStyle w:val="Compact"/>
              <w:jc w:val="left"/>
            </w:pPr>
            <w:r>
              <w:t xml:space="preserve">1</w:t>
            </w:r>
          </w:p>
        </w:tc>
        <w:tc>
          <w:tcPr/>
          <w:p>
            <w:pPr>
              <w:pStyle w:val="Compact"/>
              <w:jc w:val="left"/>
            </w:pPr>
            <w:r>
              <w:rPr>
                <w:bCs/>
                <w:b/>
              </w:rPr>
              <w:t xml:space="preserve">Systems Architecture Design &amp; Consultation</w:t>
            </w:r>
            <w:r>
              <w:br/>
            </w:r>
            <w:r>
              <w:t xml:space="preserve">Comprehensive analysis of current IT infrastructure in Kathmandu office. Design of scalable network topology and server virtualization strategy tailored for high-availability requirements.</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c>
          <w:tcPr/>
          <w:p>
            <w:pPr>
              <w:pStyle w:val="Compact"/>
              <w:jc w:val="left"/>
            </w:pPr>
            <w:r>
              <w:t xml:space="preserve">9,360.00</w:t>
            </w:r>
          </w:p>
        </w:tc>
      </w:tr>
      <w:tr>
        <w:tc>
          <w:tcPr/>
          <w:p>
            <w:pPr>
              <w:pStyle w:val="Compact"/>
              <w:jc w:val="left"/>
            </w:pPr>
            <w:r>
              <w:t xml:space="preserve">2</w:t>
            </w:r>
          </w:p>
        </w:tc>
        <w:tc>
          <w:tcPr/>
          <w:p>
            <w:pPr>
              <w:pStyle w:val="Compact"/>
              <w:jc w:val="left"/>
            </w:pPr>
            <w:r>
              <w:rPr>
                <w:bCs/>
                <w:b/>
              </w:rPr>
              <w:t xml:space="preserve">Server Deployment &amp; Configuration</w:t>
            </w:r>
            <w:r>
              <w:br/>
            </w:r>
            <w:r>
              <w:t xml:space="preserve">Installation and hardening of Linux-based enterprise servers. Configuration of load balancers, firewalls, and redundant storage arrays to ensure data integrity and security compliance.</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c>
          <w:tcPr/>
          <w:p>
            <w:pPr>
              <w:pStyle w:val="Compact"/>
              <w:jc w:val="left"/>
            </w:pPr>
            <w:r>
              <w:t xml:space="preserve">14,040.00</w:t>
            </w:r>
          </w:p>
        </w:tc>
      </w:tr>
      <w:tr>
        <w:tc>
          <w:tcPr/>
          <w:p>
            <w:pPr>
              <w:pStyle w:val="Compact"/>
              <w:jc w:val="left"/>
            </w:pPr>
            <w:r>
              <w:t xml:space="preserve">3</w:t>
            </w:r>
          </w:p>
        </w:tc>
        <w:tc>
          <w:tcPr/>
          <w:p>
            <w:pPr>
              <w:pStyle w:val="Compact"/>
              <w:jc w:val="left"/>
            </w:pPr>
            <w:r>
              <w:rPr>
                <w:bCs/>
                <w:b/>
              </w:rPr>
              <w:t xml:space="preserve">Network Security Implementation</w:t>
            </w:r>
            <w:r>
              <w:br/>
            </w:r>
            <w:r>
              <w:t xml:space="preserve">Deployment of Intrusion Detection Systems (IDS) and configuration of VLANs. Implementation of secure remote access protocols for distributed teams across Nepal.</w:t>
            </w:r>
          </w:p>
        </w:tc>
        <w:tc>
          <w:tcPr/>
          <w:p>
            <w:pPr>
              <w:pStyle w:val="Compact"/>
              <w:jc w:val="left"/>
            </w:pPr>
            <w:r>
              <w:t xml:space="preserve">12</w:t>
            </w:r>
          </w:p>
        </w:tc>
        <w:tc>
          <w:tcPr/>
          <w:p>
            <w:pPr>
              <w:pStyle w:val="Compact"/>
              <w:jc w:val="left"/>
            </w:pPr>
            <w:r>
              <w:t xml:space="preserve">5,000.00</w:t>
            </w:r>
          </w:p>
        </w:tc>
        <w:tc>
          <w:tcPr/>
          <w:p>
            <w:pPr>
              <w:pStyle w:val="Compact"/>
              <w:jc w:val="left"/>
            </w:pPr>
            <w:r>
              <w:t xml:space="preserve">60,000.00</w:t>
            </w:r>
          </w:p>
        </w:tc>
        <w:tc>
          <w:tcPr/>
          <w:p>
            <w:pPr>
              <w:pStyle w:val="Compact"/>
              <w:jc w:val="left"/>
            </w:pPr>
            <w:r>
              <w:t xml:space="preserve">7,800.00</w:t>
            </w:r>
          </w:p>
        </w:tc>
      </w:tr>
      <w:tr>
        <w:tc>
          <w:tcPr/>
          <w:p>
            <w:pPr>
              <w:pStyle w:val="Compact"/>
              <w:jc w:val="left"/>
            </w:pPr>
            <w:r>
              <w:t xml:space="preserve">4</w:t>
            </w:r>
          </w:p>
        </w:tc>
        <w:tc>
          <w:tcPr/>
          <w:p>
            <w:pPr>
              <w:pStyle w:val="Compact"/>
              <w:jc w:val="left"/>
            </w:pPr>
            <w:r>
              <w:rPr>
                <w:bCs/>
                <w:b/>
              </w:rPr>
              <w:t xml:space="preserve">Disaster Recovery &amp; Backup Solutions</w:t>
            </w:r>
            <w:r>
              <w:br/>
            </w:r>
            <w:r>
              <w:t xml:space="preserve">Setup of automated off-site backup routines and disaster recovery testing. Ensuring business continuity protocols are met for critical systems.</w:t>
            </w:r>
          </w:p>
        </w:tc>
        <w:tc>
          <w:tcPr/>
          <w:p>
            <w:pPr>
              <w:pStyle w:val="Compact"/>
              <w:jc w:val="left"/>
            </w:pPr>
            <w:r>
              <w:t xml:space="preserve">8</w:t>
            </w:r>
          </w:p>
        </w:tc>
        <w:tc>
          <w:tcPr/>
          <w:p>
            <w:pPr>
              <w:pStyle w:val="Compact"/>
              <w:jc w:val="left"/>
            </w:pPr>
            <w:r>
              <w:t xml:space="preserve">5,000.00</w:t>
            </w:r>
          </w:p>
        </w:tc>
        <w:tc>
          <w:tcPr/>
          <w:p>
            <w:pPr>
              <w:pStyle w:val="Compact"/>
              <w:jc w:val="left"/>
            </w:pPr>
            <w:r>
              <w:t xml:space="preserve">40,000.00</w:t>
            </w:r>
          </w:p>
        </w:tc>
        <w:tc>
          <w:tcPr/>
          <w:p>
            <w:pPr>
              <w:pStyle w:val="Compact"/>
              <w:jc w:val="left"/>
            </w:pPr>
            <w:r>
              <w:t xml:space="preserve">5,200.00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On-site training session for internal IT staff in Kathmandu regarding new system maintenance. Provision of detailed technical documentation and runbooks.</w:t>
            </w:r>
          </w:p>
        </w:tc>
        <w:tc>
          <w:tcPr/>
          <w:p>
            <w:pPr>
              <w:pStyle w:val="Compact"/>
              <w:jc w:val="left"/>
            </w:pPr>
            <w:r>
              <w:t xml:space="preserve">6</w:t>
            </w:r>
          </w:p>
        </w:tc>
        <w:tc>
          <w:tcPr/>
          <w:p>
            <w:pPr>
              <w:pStyle w:val="Compact"/>
              <w:jc w:val="left"/>
            </w:pPr>
            <w:r>
              <w:t xml:space="preserve">4,000.00</w:t>
            </w:r>
          </w:p>
        </w:tc>
        <w:tc>
          <w:tcPr/>
          <w:p>
            <w:pPr>
              <w:pStyle w:val="Compact"/>
              <w:jc w:val="left"/>
            </w:pPr>
            <w:r>
              <w:t xml:space="preserve">24,000.00</w:t>
            </w:r>
          </w:p>
        </w:tc>
        <w:tc>
          <w:tcPr/>
          <w:p>
            <w:pPr>
              <w:pStyle w:val="Compact"/>
              <w:jc w:val="left"/>
            </w:pPr>
            <w:r>
              <w:t xml:space="preserve">3,120.00</w:t>
            </w:r>
          </w:p>
        </w:tc>
      </w:tr>
    </w:tbl>
    <w:p>
      <w:pPr>
        <w:pStyle w:val="BodyText"/>
      </w:pPr>
      <w:r>
        <w:t xml:space="preserve">Subtotal:</w:t>
      </w:r>
      <w:r>
        <w:t xml:space="preserve"> </w:t>
      </w:r>
      <w:r>
        <w:t xml:space="preserve">304,000.00 NPR</w:t>
      </w:r>
    </w:p>
    <w:p>
      <w:pPr>
        <w:pStyle w:val="BodyText"/>
      </w:pPr>
      <w:r>
        <w:t xml:space="preserve">Total VAT (13%):</w:t>
      </w:r>
      <w:r>
        <w:t xml:space="preserve"> </w:t>
      </w:r>
      <w:r>
        <w:t xml:space="preserve">39,520.00 NPR</w:t>
      </w:r>
    </w:p>
    <w:p>
      <w:pPr>
        <w:pStyle w:val="BodyText"/>
      </w:pPr>
      <w:r>
        <w:t xml:space="preserve">Discount:</w:t>
      </w:r>
      <w:r>
        <w:t xml:space="preserve"> </w:t>
      </w:r>
      <w:r>
        <w:t xml:space="preserve">0.00 NPR</w:t>
      </w:r>
    </w:p>
    <w:p>
      <w:pPr>
        <w:pStyle w:val="BodyText"/>
      </w:pPr>
      <w:r>
        <w:t xml:space="preserve">Grand Total:</w:t>
      </w:r>
      <w:r>
        <w:t xml:space="preserve"> </w:t>
      </w:r>
      <w:r>
        <w:t xml:space="preserve">343,520.00 NPR</w:t>
      </w:r>
    </w:p>
    <w:bookmarkStart w:id="23" w:name="payment-instructions"/>
    <w:p>
      <w:pPr>
        <w:pStyle w:val="Heading3"/>
      </w:pPr>
      <w:r>
        <w:t xml:space="preserve">Payment Instructions</w:t>
      </w:r>
    </w:p>
    <w:p>
      <w:pPr>
        <w:pStyle w:val="FirstParagraph"/>
      </w:pPr>
      <w:r>
        <w:t xml:space="preserve">Please make the payment via bank transfer to the following account within 14 days of the invoice date.</w:t>
      </w:r>
    </w:p>
    <w:p>
      <w:pPr>
        <w:pStyle w:val="BodyText"/>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Putalisadak Branch, Kathmandu</w:t>
      </w:r>
    </w:p>
    <w:p>
      <w:pPr>
        <w:pStyle w:val="BodyText"/>
      </w:pPr>
      <w:r>
        <w:rPr>
          <w:bCs/>
          <w:b/>
        </w:rPr>
        <w:t xml:space="preserve">Account Name:</w:t>
      </w:r>
      <w:r>
        <w:t xml:space="preserve"> </w:t>
      </w:r>
      <w:r>
        <w:t xml:space="preserve">Mountain Peak Systems Engineering</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NIBLNPKX</w:t>
      </w:r>
    </w:p>
    <w:bookmarkEnd w:id="23"/>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penalty fee of 2% per month on the outstanding balance.</w:t>
      </w:r>
    </w:p>
    <w:p>
      <w:pPr>
        <w:numPr>
          <w:ilvl w:val="0"/>
          <w:numId w:val="1001"/>
        </w:numPr>
        <w:pStyle w:val="Compact"/>
      </w:pPr>
      <w:r>
        <w:rPr>
          <w:bCs/>
          <w:b/>
        </w:rPr>
        <w:t xml:space="preserve">Validity:</w:t>
      </w:r>
      <w:r>
        <w:t xml:space="preserve"> </w:t>
      </w:r>
      <w:r>
        <w:t xml:space="preserve">This Invoice is valid for 30 days from the date of issue. Prices are subject to change after this period.</w:t>
      </w:r>
    </w:p>
    <w:p>
      <w:pPr>
        <w:numPr>
          <w:ilvl w:val="0"/>
          <w:numId w:val="1001"/>
        </w:numPr>
        <w:pStyle w:val="Compact"/>
      </w:pPr>
      <w:r>
        <w:rPr>
          <w:bCs/>
          <w:b/>
        </w:rPr>
        <w:t xml:space="preserve">Scope of Work:</w:t>
      </w:r>
      <w:r>
        <w:t xml:space="preserve"> </w:t>
      </w:r>
      <w:r>
        <w:t xml:space="preserve">The services described above are performed by a certified Systems Engineer specializing in enterprise infrastructure. Any work outside this scope will be billed separately.</w:t>
      </w:r>
    </w:p>
    <w:p>
      <w:pPr>
        <w:numPr>
          <w:ilvl w:val="0"/>
          <w:numId w:val="1001"/>
        </w:numPr>
        <w:pStyle w:val="Compact"/>
      </w:pPr>
      <w:r>
        <w:rPr>
          <w:bCs/>
          <w:b/>
        </w:rPr>
        <w:t xml:space="preserve">Taxation:</w:t>
      </w:r>
      <w:r>
        <w:t xml:space="preserve"> </w:t>
      </w:r>
      <w:r>
        <w:t xml:space="preserve">All prices are exclusive of VAT unless stated otherwise. VAT is calculated at the prevailing rate of 13% as per the Inland Revenue Department of Nepal.</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acceptance of the charges.</w:t>
      </w:r>
    </w:p>
    <w:p>
      <w:pPr>
        <w:numPr>
          <w:ilvl w:val="0"/>
          <w:numId w:val="1001"/>
        </w:numPr>
        <w:pStyle w:val="Compact"/>
      </w:pPr>
      <w:r>
        <w:rPr>
          <w:bCs/>
          <w:b/>
        </w:rPr>
        <w:t xml:space="preserve">Confidentiality:</w:t>
      </w:r>
      <w:r>
        <w:t xml:space="preserve"> </w:t>
      </w:r>
      <w:r>
        <w:t xml:space="preserve">All technical data and system configurations provided during this engagement remain the intellectual property of the client, subject to the non-disclosure agreement signed prior to project commencement.</w:t>
      </w:r>
    </w:p>
    <w:p>
      <w:pPr>
        <w:numPr>
          <w:ilvl w:val="0"/>
          <w:numId w:val="1001"/>
        </w:numPr>
        <w:pStyle w:val="Compact"/>
      </w:pPr>
      <w:r>
        <w:rPr>
          <w:bCs/>
          <w:b/>
        </w:rPr>
        <w:t xml:space="preserve">Jurisdiction:</w:t>
      </w:r>
      <w:r>
        <w:t xml:space="preserve"> </w:t>
      </w:r>
      <w:r>
        <w:t xml:space="preserve">This agreement and Invoice are governed by the laws of Nepal. Any legal proceedings shall be subject to the jurisdiction of the courts in Kathmandu.</w:t>
      </w:r>
    </w:p>
    <w:bookmarkEnd w:id="24"/>
    <w:bookmarkStart w:id="25" w:name="additional-notes"/>
    <w:p>
      <w:pPr>
        <w:pStyle w:val="Heading4"/>
      </w:pPr>
      <w:r>
        <w:t xml:space="preserve">Additional Notes</w:t>
      </w:r>
    </w:p>
    <w:p>
      <w:pPr>
        <w:pStyle w:val="FirstParagraph"/>
      </w:pPr>
      <w:r>
        <w:t xml:space="preserve">Thank you for choosing Mountain Peak Systems Engineering for your IT infrastructure needs in Nepal. We are committed to delivering high-quality, reliable, and secure systems engineering solutions that drive your business forward. If you have any questions regarding this Invoice or the services rendered, please contact our billing department at the email or phone number listed above.</w:t>
      </w:r>
    </w:p>
    <w:p>
      <w:pPr>
        <w:pStyle w:val="BodyText"/>
      </w:pPr>
      <w:r>
        <w:t xml:space="preserve">We appreciate your prompt payment and look forward to continuing our professional relationship.</w:t>
      </w:r>
    </w:p>
    <w:bookmarkEnd w:id="25"/>
    <w:p>
      <w:pPr>
        <w:pStyle w:val="BodyText"/>
      </w:pPr>
      <w:r>
        <w:rPr>
          <w:bCs/>
          <w:b/>
        </w:rPr>
        <w:t xml:space="preserve">Authorized Signature</w:t>
      </w:r>
    </w:p>
    <w:p>
      <w:pPr>
        <w:pStyle w:val="BodyText"/>
      </w:pPr>
      <w:r>
        <w:t xml:space="preserve">Rajesh Sharma</w:t>
      </w:r>
    </w:p>
    <w:p>
      <w:pPr>
        <w:pStyle w:val="BodyText"/>
      </w:pPr>
      <w:r>
        <w:t xml:space="preserve">Lead Systems Engineer</w:t>
      </w:r>
    </w:p>
    <w:p>
      <w:pPr>
        <w:pStyle w:val="BodyText"/>
      </w:pPr>
      <w:r>
        <w:t xml:space="preserve">Mountain Peak Systems Engineering</w:t>
      </w:r>
    </w:p>
    <w:p>
      <w:pPr>
        <w:pStyle w:val="BodyText"/>
      </w:pPr>
      <w:r>
        <w:rPr>
          <w:bCs/>
          <w:b/>
        </w:rPr>
        <w:t xml:space="preserve">Received By</w:t>
      </w:r>
    </w:p>
    <w:p>
      <w:pPr>
        <w:pStyle w:val="BodyText"/>
      </w:pPr>
      <w:r>
        <w:t xml:space="preserve">__________________________</w:t>
      </w:r>
    </w:p>
    <w:p>
      <w:pPr>
        <w:pStyle w:val="BodyText"/>
      </w:pPr>
      <w:r>
        <w:t xml:space="preserve">Name &amp; Designation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2026-10-10T03:57:30Z</dcterms:created>
  <dcterms:modified xsi:type="dcterms:W3CDTF">2026-10-10T03:57:30Z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