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cape-town-systems-engineering-solutions"/>
    <w:p>
      <w:pPr>
        <w:pStyle w:val="Heading1"/>
      </w:pPr>
      <w:r>
        <w:t xml:space="preserve">CAPE TOWN SYSTEMS ENGINEERING SOLUTIONS</w:t>
      </w:r>
    </w:p>
    <w:p>
      <w:pPr>
        <w:pStyle w:val="FirstParagraph"/>
      </w:pPr>
      <w:r>
        <w:t xml:space="preserve">Professional IT Infrastructure &amp; Systems Engineering</w:t>
      </w:r>
    </w:p>
    <w:p>
      <w:pPr>
        <w:pStyle w:val="BodyText"/>
      </w:pPr>
      <w:r>
        <w:t xml:space="preserve">123 Long Street, City Bowl</w:t>
      </w:r>
    </w:p>
    <w:p>
      <w:pPr>
        <w:pStyle w:val="BodyText"/>
      </w:pPr>
      <w:r>
        <w:t xml:space="preserve">Cape Town, Western Cape, 8001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Tel: +27 21 555 0123</w:t>
      </w:r>
    </w:p>
    <w:p>
      <w:pPr>
        <w:pStyle w:val="BodyText"/>
      </w:pPr>
      <w:r>
        <w:t xml:space="preserve">Email: billing@ctsystemseng.co.za</w:t>
      </w:r>
    </w:p>
    <w:p>
      <w:pPr>
        <w:pStyle w:val="BodyText"/>
      </w:pPr>
      <w:r>
        <w:t xml:space="preserve">VAT Reg: 4010123456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October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November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Atlantic Financial Holdings (Pty) Ltd</w:t>
      </w:r>
    </w:p>
    <w:p>
      <w:pPr>
        <w:pStyle w:val="BodyText"/>
      </w:pPr>
      <w:r>
        <w:t xml:space="preserve">Attention: Mr. David van der Merwe</w:t>
      </w:r>
    </w:p>
    <w:p>
      <w:pPr>
        <w:pStyle w:val="BodyText"/>
      </w:pPr>
      <w:r>
        <w:t xml:space="preserve">Chief Information Officer</w:t>
      </w:r>
    </w:p>
    <w:p>
      <w:pPr>
        <w:pStyle w:val="BodyText"/>
      </w:pPr>
      <w:r>
        <w:t xml:space="preserve">45 Buitengracht Street</w:t>
      </w:r>
    </w:p>
    <w:p>
      <w:pPr>
        <w:pStyle w:val="BodyText"/>
      </w:pPr>
      <w:r>
        <w:t xml:space="preserve">Cape Town, Western Cape, 8001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VAT Reg: 4020987654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Enterprise Infrastructure Modernization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Cape Town Data Centre &amp; Remote Offices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SA-CT-ENG-2024-Q3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September 2024 - 30 September 2024</w:t>
      </w:r>
    </w:p>
    <w:p>
      <w:pPr>
        <w:pStyle w:val="BodyText"/>
      </w:pPr>
      <w:r>
        <w:rPr>
          <w:bCs/>
          <w:b/>
        </w:rPr>
        <w:t xml:space="preserve">Systems Engineer Assigned:</w:t>
      </w:r>
      <w:r>
        <w:t xml:space="preserve"> </w:t>
      </w:r>
      <w:r>
        <w:t xml:space="preserve">Thabo Mokoena, P.Eng.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Architecture Design &amp; Consultation</w:t>
            </w:r>
            <w:r>
              <w:br/>
            </w:r>
            <w:r>
              <w:t xml:space="preserve">Comprehensive analysis of existing IT infrastructure in Cape Town facilities. Development of scalable architecture diagrams for hybrid cloud integration. Consultation with stakeholders to align technical solutions with business objectives.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Infrastructure Deployment &amp; Configuration</w:t>
            </w:r>
            <w:r>
              <w:br/>
            </w:r>
            <w:r>
              <w:t xml:space="preserve">Physical installation and configuration of 12 high-performance servers. Implementation of virtualization platforms (VMware vSphere). Network segmentation and firewall rule configuration for enhanced security compliance within South African regulatory frameworks.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7,920.00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Cloud Migration Strategy &amp; Execution</w:t>
            </w:r>
            <w:r>
              <w:br/>
            </w:r>
            <w:r>
              <w:t xml:space="preserve">Migration of legacy applications to Azure cloud environment. Data synchronization and integrity verification. Optimization of cloud resource allocation to ensure cost-efficiency and performance reliability for Cape Town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46,800.00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7,020.00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Audit &amp; Hardening</w:t>
            </w:r>
            <w:r>
              <w:br/>
            </w:r>
            <w:r>
              <w:t xml:space="preserve">Vulnerability assessment of all network endpoints. Implementation of intrusion detection systems (IDS). Configuration of multi-factor authentication (MFA) across all critical systems. Compliance verification against POPIA (Protection of Personal Information Act)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Disaster Recovery &amp; Backup Systems Implementation</w:t>
            </w:r>
            <w:r>
              <w:br/>
            </w:r>
            <w:r>
              <w:t xml:space="preserve">Design and deployment of automated backup solutions. Configuration of off-site replication to secondary data centre in Cape Town. Testing of disaster recovery procedures to ensure business continuity and minimal downtime in case of system failures.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19,200.00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Knowledge Transfer</w:t>
            </w:r>
            <w:r>
              <w:br/>
            </w:r>
            <w:r>
              <w:t xml:space="preserve">Conducting training sessions for internal IT staff on new systems and procedures. Documentation of all configurations, network diagrams, and operational guidelines. Ensuring smooth transition and long-term maintainability of the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10,800.00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1,620.00</w:t>
            </w:r>
          </w:p>
        </w:tc>
      </w:tr>
    </w:tbl>
    <w:p>
      <w:pPr>
        <w:pStyle w:val="BodyText"/>
      </w:pPr>
      <w:r>
        <w:t xml:space="preserve">Subtotal (Excl. VAT):</w:t>
      </w:r>
      <w:r>
        <w:t xml:space="preserve"> </w:t>
      </w:r>
      <w:r>
        <w:t xml:space="preserve">R 187,600.00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R 28,140.00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R 215,740.00</w:t>
      </w:r>
    </w:p>
    <w:p>
      <w:pPr>
        <w:pStyle w:val="BodyText"/>
      </w:pPr>
      <w:r>
        <w:t xml:space="preserve">Amount in words: Two Hundred and Fifteen Thousand, Seven Hundred and Forty Rand only.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 to avoid late fees.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First National Bank (FNB)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Cape Town Systems Engineering Solutions (Pty)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62045678901</w:t>
      </w:r>
    </w:p>
    <w:p>
      <w:pPr>
        <w:pStyle w:val="BodyText"/>
      </w:pPr>
      <w:r>
        <w:rPr>
          <w:bCs/>
          <w:b/>
        </w:rPr>
        <w:t xml:space="preserve">Branch Code:</w:t>
      </w:r>
      <w:r>
        <w:t xml:space="preserve"> </w:t>
      </w:r>
      <w:r>
        <w:t xml:space="preserve">250655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FIRNZAJJ</w:t>
      </w:r>
    </w:p>
    <w:p>
      <w:pPr>
        <w:pStyle w:val="BodyText"/>
      </w:pPr>
      <w:r>
        <w:t xml:space="preserve">For electronic payments, please ensure the reference number is included to facilitate accurate allocation of funds.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South African Tax Administration requirements and includes Value Added Tax (VAT) at the standard rate of 15%.</w:t>
      </w:r>
      <w:r>
        <w:br/>
      </w:r>
      <w:r>
        <w:t xml:space="preserve">2. Payment is due within 30 days from the date of issue. Late payments will incur interest at a rate of 1.5% per month on the outstanding balance.</w:t>
      </w:r>
      <w:r>
        <w:br/>
      </w:r>
      <w:r>
        <w:t xml:space="preserve">3. All services rendered by our Systems Engineer are guaranteed to meet industry standards and comply with relevant South African regulations, including POPIA and ISO/IEC 27001 guidelines.</w:t>
      </w:r>
      <w:r>
        <w:br/>
      </w:r>
      <w:r>
        <w:t xml:space="preserve">4. Any disputes regarding this invoice must be raised in writing within 14 days of receipt.</w:t>
      </w:r>
      <w:r>
        <w:br/>
      </w:r>
      <w:r>
        <w:t xml:space="preserve">5. This document serves as an official record of services provided in Cape Town, Western Cape, and may be used for accounting, auditing, and tax purposes.</w:t>
      </w:r>
      <w:r>
        <w:br/>
      </w:r>
      <w:r>
        <w:t xml:space="preserve">6. Cape Town Systems Engineering Solutions reserves the right to suspend services if payment is not received by the due date.</w:t>
      </w:r>
      <w:r>
        <w:br/>
      </w:r>
      <w:r>
        <w:t xml:space="preserve">7. All intellectual property related to custom configurations and designs remains the property of the client upon full payment of this invoice.</w:t>
      </w:r>
    </w:p>
    <w:bookmarkEnd w:id="25"/>
    <w:p>
      <w:pPr>
        <w:pStyle w:val="BodyText"/>
      </w:pPr>
      <w:r>
        <w:t xml:space="preserve">Thank you for your business. We appreciate your trust in our Systems Engineering expertise.</w:t>
      </w:r>
    </w:p>
    <w:p>
      <w:pPr>
        <w:pStyle w:val="BodyText"/>
      </w:pPr>
      <w:r>
        <w:t xml:space="preserve">Cape Town Systems Engineering Solutions (Pty) Ltd | Reg No: 2015/012345/07</w:t>
      </w:r>
    </w:p>
    <w:p>
      <w:pPr>
        <w:pStyle w:val="BodyText"/>
      </w:pPr>
      <w:r>
        <w:t xml:space="preserve">123 Long Street, City Bowl, Cape Town, 8001, South Africa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 Services</dc:title>
  <dc:creator/>
  <dc:language>en</dc:language>
  <cp:keywords/>
  <dcterms:created xsi:type="dcterms:W3CDTF">2026-10-10T03:42:02Z</dcterms:created>
  <dcterms:modified xsi:type="dcterms:W3CDTF">2026-10-10T03:42:02Z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