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pex-systems-engineering-ltd."/>
    <w:p>
      <w:pPr>
        <w:pStyle w:val="Heading1"/>
      </w:pPr>
      <w:r>
        <w:t xml:space="preserve">Apex Systems Engineering Ltd.</w:t>
      </w:r>
    </w:p>
    <w:p>
      <w:pPr>
        <w:pStyle w:val="FirstParagraph"/>
      </w:pPr>
      <w:r>
        <w:rPr>
          <w:bCs/>
          <w:b/>
        </w:rPr>
        <w:t xml:space="preserve">Professional Systems Engineering Services</w:t>
      </w:r>
    </w:p>
    <w:p>
      <w:pPr>
        <w:pStyle w:val="BodyText"/>
      </w:pPr>
      <w:r>
        <w:t xml:space="preserve">Plot 45, Industrial Area, Kira Road</w:t>
      </w:r>
    </w:p>
    <w:p>
      <w:pPr>
        <w:pStyle w:val="BodyText"/>
      </w:pPr>
      <w:r>
        <w:t xml:space="preserve">Kampala, Uganda</w:t>
      </w:r>
    </w:p>
    <w:p>
      <w:pPr>
        <w:pStyle w:val="BodyText"/>
      </w:pPr>
      <w:r>
        <w:t xml:space="preserve">Tel: +256 414 123 456 | Email: billing@apexsystems.ug</w:t>
      </w:r>
    </w:p>
    <w:p>
      <w:pPr>
        <w:pStyle w:val="BodyText"/>
      </w:pPr>
      <w:r>
        <w:t xml:space="preserve">Uganda Registration Services Bureau (URSB): 123456789</w:t>
      </w:r>
    </w:p>
    <w:p>
      <w:pPr>
        <w:pStyle w:val="BodyText"/>
      </w:pPr>
      <w:r>
        <w:t xml:space="preserve">Uganda Revenue Authority (URA) TIN: 1000123456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INV-UG-2023-0892</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07, 2023</w:t>
      </w:r>
      <w:r>
        <w:t xml:space="preserve"> </w:t>
      </w: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Kampala Metropolitan Development Authority</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Parliament Buildings, Parliament Avenue</w:t>
      </w:r>
    </w:p>
    <w:p>
      <w:pPr>
        <w:pStyle w:val="BodyText"/>
      </w:pPr>
      <w:r>
        <w:rPr>
          <w:bCs/>
          <w:b/>
        </w:rPr>
        <w:t xml:space="preserve">City:</w:t>
      </w:r>
      <w:r>
        <w:t xml:space="preserve"> </w:t>
      </w:r>
      <w:r>
        <w:t xml:space="preserve">Kampala, Uganda</w:t>
      </w:r>
    </w:p>
    <w:p>
      <w:pPr>
        <w:pStyle w:val="BodyText"/>
      </w:pPr>
      <w:r>
        <w:rPr>
          <w:bCs/>
          <w:b/>
        </w:rPr>
        <w:t xml:space="preserve">Contact:</w:t>
      </w:r>
      <w:r>
        <w:t xml:space="preserve"> </w:t>
      </w:r>
      <w:r>
        <w:t xml:space="preserve">procurement@kmdev.go.ug</w:t>
      </w:r>
    </w:p>
    <w:bookmarkEnd w:id="22"/>
    <w:p>
      <w:pPr>
        <w:pStyle w:val="BodyText"/>
      </w:pPr>
      <w:r>
        <w:rPr>
          <w:bCs/>
          <w:b/>
        </w:rPr>
        <w:t xml:space="preserve">Subject:</w:t>
      </w:r>
      <w:r>
        <w:t xml:space="preserve"> </w:t>
      </w:r>
      <w:r>
        <w:t xml:space="preserve">Professional Systems Engineering Consultation and Infrastructure Implementation in Uganda Kampala</w:t>
      </w:r>
    </w:p>
    <w:p>
      <w:pPr>
        <w:pStyle w:val="BodyText"/>
      </w:pPr>
      <w:r>
        <w:t xml:space="preserve">This Invoice represents the professional fees and associated costs for comprehensive Systems Engineering services rendered by Apex Systems Engineering Ltd. to the Kampala Metropolitan Development Authority. The scope of work was executed within the Kampala metropolitan region, adhering to the technical standards and regulatory requirements of Uganda. Our team of certified Systems Engineers provided end-to-end solutions focusing on network architecture, server virtualization, cybersecurity protocols, and IT infrastructure optimization tailored specifically for the operational needs of public sector entities in Uganda Kampala.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Systems Architecture Design &amp; Analysis</w:t>
            </w:r>
            <w:r>
              <w:br/>
            </w:r>
            <w:r>
              <w:t xml:space="preserve">Comprehensive assessment of existing IT infrastructure in Kampala offices. Development of a scalable systems architecture blueprint aligned with Uganda's digital transformation goals. Includes stakeholder interviews, requirement gathering, and technical feasibility studies conducted by senior Systems Engineers.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Network Infrastructure Implementation</w:t>
            </w:r>
            <w:r>
              <w:br/>
            </w:r>
            <w:r>
              <w:t xml:space="preserve">Deployment of high-availability network solutions across three (3) branch offices in Uganda Kampala. Services include configuration of enterprise-grade routers, switches, and firewalls. Ensuring redundancy and low-latency connectivity critical for government operations.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Server Virtualization &amp; Cloud Migration</w:t>
            </w:r>
            <w:r>
              <w:br/>
            </w:r>
            <w:r>
              <w:t xml:space="preserve">Migration of legacy physical servers to a virtualized environment using VMware vSphere. Implementation of a hybrid cloud strategy to enhance data accessibility and disaster recovery capabilities for the client's operations in Kampala.</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Cybersecurity Audit &amp; Hardening</w:t>
            </w:r>
            <w:r>
              <w:br/>
            </w:r>
            <w:r>
              <w:t xml:space="preserve">Vulnerability assessment and penetration testing of the client's network perimeter. Implementation of advanced threat protection systems and security information and event management (SIEM) tools. Compliance check against Uganda Communications Commission (UCC) data protection guidelines.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On-site training workshops for IT staff located in Kampala. Curriculum covers system administration, troubleshooting, and security best practices. Includes provision of technical documentation and user manuals.</w:t>
            </w:r>
          </w:p>
        </w:tc>
        <w:tc>
          <w:tcPr/>
          <w:p>
            <w:pPr>
              <w:pStyle w:val="Compact"/>
              <w:jc w:val="left"/>
            </w:pPr>
            <w:r>
              <w:t xml:space="preserve">2</w:t>
            </w:r>
          </w:p>
        </w:tc>
        <w:tc>
          <w:tcPr/>
          <w:p>
            <w:pPr>
              <w:pStyle w:val="Compact"/>
              <w:jc w:val="left"/>
            </w:pPr>
            <w:r>
              <w:t xml:space="preserve">5,000,000</w:t>
            </w:r>
          </w:p>
        </w:tc>
        <w:tc>
          <w:tcPr/>
          <w:p>
            <w:pPr>
              <w:pStyle w:val="Compact"/>
              <w:jc w:val="left"/>
            </w:pPr>
            <w:r>
              <w:t xml:space="preserve">10,000,000</w:t>
            </w:r>
          </w:p>
        </w:tc>
      </w:tr>
      <w:tr>
        <w:tc>
          <w:tcPr/>
          <w:p>
            <w:pPr>
              <w:pStyle w:val="Compact"/>
              <w:jc w:val="left"/>
            </w:pPr>
            <w:r>
              <w:t xml:space="preserve">6</w:t>
            </w:r>
          </w:p>
        </w:tc>
        <w:tc>
          <w:tcPr/>
          <w:p>
            <w:pPr>
              <w:pStyle w:val="Compact"/>
              <w:jc w:val="left"/>
            </w:pPr>
            <w:r>
              <w:rPr>
                <w:bCs/>
                <w:b/>
              </w:rPr>
              <w:t xml:space="preserve">Project Management &amp; Logistics</w:t>
            </w:r>
            <w:r>
              <w:br/>
            </w:r>
            <w:r>
              <w:t xml:space="preserve">Coordination of all Systems Engineering activities, procurement of necessary hardware components within Uganda, and logistics management for deployment teams traveling to various sites in Kampala.</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bl>
    <w:p>
      <w:pPr>
        <w:pStyle w:val="BodyText"/>
      </w:pPr>
      <w:r>
        <w:t xml:space="preserve">Subtotal:</w:t>
      </w:r>
      <w:r>
        <w:t xml:space="preserve"> </w:t>
      </w:r>
      <w:r>
        <w:t xml:space="preserve">UGX 100,000,000</w:t>
      </w:r>
    </w:p>
    <w:p>
      <w:pPr>
        <w:pStyle w:val="BodyText"/>
      </w:pPr>
      <w:r>
        <w:t xml:space="preserve">VAT (18%):</w:t>
      </w:r>
      <w:r>
        <w:t xml:space="preserve"> </w:t>
      </w:r>
      <w:r>
        <w:t xml:space="preserve">UGX 18,000,000</w:t>
      </w:r>
    </w:p>
    <w:p>
      <w:pPr>
        <w:pStyle w:val="BodyText"/>
      </w:pPr>
      <w:r>
        <w:t xml:space="preserve">Total Amount Due:</w:t>
      </w:r>
      <w:r>
        <w:t xml:space="preserve"> </w:t>
      </w:r>
      <w:r>
        <w:t xml:space="preserve">UGX 118,000,000</w:t>
      </w:r>
    </w:p>
    <w:p>
      <w:pPr>
        <w:pStyle w:val="BodyText"/>
      </w:pPr>
      <w:r>
        <w:t xml:space="preserve">Amount in words: One Hundred Eighteen Million Uganda Shillings Only.</w:t>
      </w:r>
    </w:p>
    <w:bookmarkStart w:id="23" w:name="payment-instructions"/>
    <w:p>
      <w:pPr>
        <w:pStyle w:val="Heading3"/>
      </w:pPr>
      <w:r>
        <w:t xml:space="preserve">Payment Instructions</w:t>
      </w:r>
    </w:p>
    <w:p>
      <w:pPr>
        <w:pStyle w:val="FirstParagraph"/>
      </w:pPr>
      <w:r>
        <w:t xml:space="preserve">Please remit payment within 14 days of the invoice date to avoid late fees. All payments must be made in Uganda Shillings (UGX).</w:t>
      </w:r>
    </w:p>
    <w:p>
      <w:pPr>
        <w:pStyle w:val="BodyText"/>
      </w:pPr>
      <w:r>
        <w:rPr>
          <w:bCs/>
          <w:b/>
        </w:rPr>
        <w:t xml:space="preserve">Bank Name:</w:t>
      </w:r>
      <w:r>
        <w:t xml:space="preserve"> </w:t>
      </w:r>
      <w:r>
        <w:t xml:space="preserve">Stanbic Bank Uganda Ltd.</w:t>
      </w:r>
    </w:p>
    <w:p>
      <w:pPr>
        <w:pStyle w:val="BodyText"/>
      </w:pPr>
      <w:r>
        <w:rPr>
          <w:bCs/>
          <w:b/>
        </w:rPr>
        <w:t xml:space="preserve">Branch:</w:t>
      </w:r>
      <w:r>
        <w:t xml:space="preserve"> </w:t>
      </w:r>
      <w:r>
        <w:t xml:space="preserve">Kampala Road Branch</w:t>
      </w:r>
    </w:p>
    <w:p>
      <w:pPr>
        <w:pStyle w:val="BodyText"/>
      </w:pPr>
      <w:r>
        <w:rPr>
          <w:bCs/>
          <w:b/>
        </w:rPr>
        <w:t xml:space="preserve">Account Name:</w:t>
      </w:r>
      <w:r>
        <w:t xml:space="preserve"> </w:t>
      </w:r>
      <w:r>
        <w:t xml:space="preserve">Apex Systems Engineering Ltd.</w:t>
      </w:r>
    </w:p>
    <w:p>
      <w:pPr>
        <w:pStyle w:val="BodyText"/>
      </w:pPr>
      <w:r>
        <w:rPr>
          <w:bCs/>
          <w:b/>
        </w:rPr>
        <w:t xml:space="preserve">Account Number:</w:t>
      </w:r>
      <w:r>
        <w:t xml:space="preserve"> </w:t>
      </w:r>
      <w:r>
        <w:t xml:space="preserve">1001234567890</w:t>
      </w:r>
    </w:p>
    <w:p>
      <w:pPr>
        <w:pStyle w:val="BodyText"/>
      </w:pPr>
      <w:r>
        <w:rPr>
          <w:bCs/>
          <w:b/>
        </w:rPr>
        <w:t xml:space="preserve">Sort Code:</w:t>
      </w:r>
      <w:r>
        <w:t xml:space="preserve"> </w:t>
      </w:r>
      <w:r>
        <w:t xml:space="preserve">001</w:t>
      </w:r>
    </w:p>
    <w:p>
      <w:pPr>
        <w:pStyle w:val="BodyText"/>
      </w:pPr>
      <w:r>
        <w:rPr>
          <w:bCs/>
          <w:b/>
        </w:rPr>
        <w:t xml:space="preserve">Reference:</w:t>
      </w:r>
      <w:r>
        <w:t xml:space="preserve"> </w:t>
      </w:r>
      <w:r>
        <w:t xml:space="preserve">INV-UG-2023-0892</w:t>
      </w:r>
    </w:p>
    <w:p>
      <w:pPr>
        <w:pStyle w:val="BodyText"/>
      </w:pPr>
      <w:r>
        <w:rPr>
          <w:iCs/>
          <w:i/>
        </w:rPr>
        <w:t xml:space="preserve">Note: Please include the Invoice Number as the payment reference to ensure proper allocation of funds.</w:t>
      </w:r>
    </w:p>
    <w:bookmarkEnd w:id="23"/>
    <w:bookmarkStart w:id="24" w:name="terms-and-conditions"/>
    <w:p>
      <w:pPr>
        <w:pStyle w:val="Heading4"/>
      </w:pPr>
      <w:r>
        <w:t xml:space="preserve">Terms and Conditions:</w:t>
      </w:r>
    </w:p>
    <w:p>
      <w:pPr>
        <w:numPr>
          <w:ilvl w:val="0"/>
          <w:numId w:val="1001"/>
        </w:numPr>
        <w:pStyle w:val="Compact"/>
      </w:pPr>
      <w:r>
        <w:t xml:space="preserve">This Invoice is governed by the laws of Uganda.</w:t>
      </w:r>
    </w:p>
    <w:p>
      <w:pPr>
        <w:numPr>
          <w:ilvl w:val="0"/>
          <w:numId w:val="1001"/>
        </w:numPr>
        <w:pStyle w:val="Compact"/>
      </w:pPr>
      <w:r>
        <w:t xml:space="preserve">Payment is due within 14 days from the date of issue. Late payments will incur a penalty of 2% per month on the outstanding balance.</w:t>
      </w:r>
    </w:p>
    <w:p>
      <w:pPr>
        <w:numPr>
          <w:ilvl w:val="0"/>
          <w:numId w:val="1001"/>
        </w:numPr>
        <w:pStyle w:val="Compact"/>
      </w:pPr>
      <w:r>
        <w:t xml:space="preserve">All services provided by our Systems Engineers are guaranteed for a period of 90 days from the date of completion.</w:t>
      </w:r>
    </w:p>
    <w:p>
      <w:pPr>
        <w:numPr>
          <w:ilvl w:val="0"/>
          <w:numId w:val="1001"/>
        </w:numPr>
        <w:pStyle w:val="Compact"/>
      </w:pPr>
      <w:r>
        <w:t xml:space="preserve">Any disputes regarding this Invoice should be raised in writing to our accounts department within 7 days of receipt.</w:t>
      </w:r>
    </w:p>
    <w:p>
      <w:pPr>
        <w:numPr>
          <w:ilvl w:val="0"/>
          <w:numId w:val="1001"/>
        </w:numPr>
        <w:pStyle w:val="Compact"/>
      </w:pPr>
      <w:r>
        <w:t xml:space="preserve">Apex Systems Engineering Ltd. reserves the right to suspend services if payment is not received by the due date.</w:t>
      </w:r>
    </w:p>
    <w:p>
      <w:pPr>
        <w:numPr>
          <w:ilvl w:val="0"/>
          <w:numId w:val="1001"/>
        </w:numPr>
        <w:pStyle w:val="Compact"/>
      </w:pPr>
      <w:r>
        <w:t xml:space="preserve">This document serves as an official tax invoice compliant with Uganda Revenue Authority (URA) regulations.</w:t>
      </w:r>
    </w:p>
    <w:bookmarkEnd w:id="24"/>
    <w:bookmarkStart w:id="25" w:name="additional-notes"/>
    <w:p>
      <w:pPr>
        <w:pStyle w:val="Heading4"/>
      </w:pPr>
      <w:r>
        <w:t xml:space="preserve">Additional Notes:</w:t>
      </w:r>
    </w:p>
    <w:p>
      <w:pPr>
        <w:pStyle w:val="FirstParagraph"/>
      </w:pPr>
      <w:r>
        <w:t xml:space="preserve">We appreciate your business and trust in our Systems Engineering expertise. Our team is committed to delivering high-quality IT solutions that support the digital growth of organizations in Uganda Kampala. For any queries regarding this Invoice or the services rendered, please contact our finance team at billing@apexsystems.ug or call +256 414 123 456.</w:t>
      </w:r>
    </w:p>
    <w:bookmarkEnd w:id="25"/>
    <w:p>
      <w:pPr>
        <w:pStyle w:val="BodyText"/>
      </w:pPr>
      <w:r>
        <w:rPr>
          <w:bCs/>
          <w:b/>
        </w:rPr>
        <w:t xml:space="preserve">Authorized Signature (Provider)</w:t>
      </w:r>
    </w:p>
    <w:p>
      <w:pPr>
        <w:pStyle w:val="BodyText"/>
      </w:pPr>
      <w:r>
        <w:t xml:space="preserve">John Mukasa</w:t>
      </w:r>
    </w:p>
    <w:p>
      <w:pPr>
        <w:pStyle w:val="BodyText"/>
      </w:pPr>
      <w:r>
        <w:t xml:space="preserve">Lead Systems Engineer</w:t>
      </w:r>
    </w:p>
    <w:p>
      <w:pPr>
        <w:pStyle w:val="BodyText"/>
      </w:pPr>
      <w:r>
        <w:t xml:space="preserve">Apex Systems Engineering Ltd.</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Uganda Kampala</dc:title>
  <dc:creator/>
  <dc:language>en</dc:language>
  <cp:keywords/>
  <dcterms:created xsi:type="dcterms:W3CDTF">2026-10-10T06:14:46Z</dcterms:created>
  <dcterms:modified xsi:type="dcterms:W3CDTF">2026-10-10T06:14:46Z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