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Professional</w:t>
      </w:r>
      <w:r>
        <w:t xml:space="preserve"> </w:t>
      </w:r>
      <w:r>
        <w:t xml:space="preserve">Services</w:t>
      </w:r>
      <w:r>
        <w:t xml:space="preserve"> </w:t>
      </w:r>
      <w:r>
        <w:t xml:space="preserve">Invoice</w:t>
      </w:r>
      <w:r>
        <w:t xml:space="preserve"> </w:t>
      </w:r>
      <w:r>
        <w:t xml:space="preserve">-</w:t>
      </w:r>
      <w:r>
        <w:t xml:space="preserve"> </w:t>
      </w:r>
      <w:r>
        <w:t xml:space="preserve">Systems</w:t>
      </w:r>
      <w:r>
        <w:t xml:space="preserve"> </w:t>
      </w:r>
      <w:r>
        <w:t xml:space="preserve">Engineer</w:t>
      </w:r>
      <w:r>
        <w:t xml:space="preserve"> </w:t>
      </w:r>
      <w:r>
        <w:t xml:space="preserve">-</w:t>
      </w:r>
      <w:r>
        <w:t xml:space="preserve"> </w:t>
      </w:r>
      <w:r>
        <w:t xml:space="preserve">Caracas,</w:t>
      </w:r>
      <w:r>
        <w:t xml:space="preserve"> </w:t>
      </w:r>
      <w:r>
        <w:t xml:space="preserve">Venezuela</w:t>
      </w:r>
    </w:p>
    <w:bookmarkStart w:id="20" w:name="caracas-systems-solutions-c.a."/>
    <w:p>
      <w:pPr>
        <w:pStyle w:val="Heading1"/>
      </w:pPr>
      <w:r>
        <w:t xml:space="preserve">Caracas Systems Solutions C.A.</w:t>
      </w:r>
    </w:p>
    <w:p>
      <w:pPr>
        <w:pStyle w:val="FirstParagraph"/>
      </w:pPr>
      <w:r>
        <w:rPr>
          <w:bCs/>
          <w:b/>
        </w:rPr>
        <w:t xml:space="preserve">Provider:</w:t>
      </w:r>
      <w:r>
        <w:t xml:space="preserve"> </w:t>
      </w:r>
      <w:r>
        <w:t xml:space="preserve">Senior Systems Engineer</w:t>
      </w:r>
    </w:p>
    <w:p>
      <w:pPr>
        <w:pStyle w:val="BodyText"/>
      </w:pPr>
      <w:r>
        <w:t xml:space="preserve">Av. Francisco de Miranda, Torre Empresarial, Piso 12</w:t>
      </w:r>
    </w:p>
    <w:p>
      <w:pPr>
        <w:pStyle w:val="BodyText"/>
      </w:pPr>
      <w:r>
        <w:t xml:space="preserve">Chacao, Caracas, Venezuela</w:t>
      </w:r>
    </w:p>
    <w:p>
      <w:pPr>
        <w:pStyle w:val="BodyText"/>
      </w:pPr>
      <w:r>
        <w:t xml:space="preserve">RIF: J-12345678-9</w:t>
      </w:r>
    </w:p>
    <w:p>
      <w:pPr>
        <w:pStyle w:val="BodyText"/>
      </w:pPr>
      <w:r>
        <w:t xml:space="preserve">Email: billing@caracassystems.com.ve</w:t>
      </w:r>
    </w:p>
    <w:p>
      <w:pPr>
        <w:pStyle w:val="BodyText"/>
      </w:pPr>
      <w:r>
        <w:t xml:space="preserve">Phone: +58 (212) 555-0199</w:t>
      </w:r>
    </w:p>
    <w:bookmarkEnd w:id="20"/>
    <w:bookmarkStart w:id="21" w:name="invoice"/>
    <w:p>
      <w:pPr>
        <w:pStyle w:val="Heading2"/>
      </w:pPr>
      <w:r>
        <w:t xml:space="preserve">INVOICE</w:t>
      </w:r>
    </w:p>
    <w:p>
      <w:pPr>
        <w:pStyle w:val="FirstParagraph"/>
      </w:pPr>
      <w:r>
        <w:rPr>
          <w:bCs/>
          <w:b/>
        </w:rPr>
        <w:t xml:space="preserve">Invoice Number:</w:t>
      </w:r>
      <w:r>
        <w:t xml:space="preserve"> </w:t>
      </w:r>
      <w:r>
        <w:t xml:space="preserve">INV-2023-VE-0892</w:t>
      </w:r>
    </w:p>
    <w:p>
      <w:pPr>
        <w:pStyle w:val="BodyText"/>
      </w:pPr>
      <w:r>
        <w:rPr>
          <w:bCs/>
          <w:b/>
        </w:rPr>
        <w:t xml:space="preserve">Date of Issue:</w:t>
      </w:r>
      <w:r>
        <w:t xml:space="preserve"> </w:t>
      </w:r>
      <w:r>
        <w:t xml:space="preserve">October 24, 2023</w:t>
      </w:r>
    </w:p>
    <w:p>
      <w:pPr>
        <w:pStyle w:val="BodyText"/>
      </w:pPr>
      <w:r>
        <w:rPr>
          <w:bCs/>
          <w:b/>
        </w:rPr>
        <w:t xml:space="preserve">Due Date:</w:t>
      </w:r>
      <w:r>
        <w:t xml:space="preserve"> </w:t>
      </w:r>
      <w:r>
        <w:t xml:space="preserve">November 07, 2023</w:t>
      </w:r>
    </w:p>
    <w:p>
      <w:pPr>
        <w:pStyle w:val="BodyText"/>
      </w:pPr>
      <w:r>
        <w:rPr>
          <w:bCs/>
          <w:b/>
        </w:rPr>
        <w:t xml:space="preserve">Payment Terms:</w:t>
      </w:r>
      <w:r>
        <w:t xml:space="preserve"> </w:t>
      </w:r>
      <w:r>
        <w:t xml:space="preserve">Net 14 Days</w:t>
      </w:r>
    </w:p>
    <w:bookmarkEnd w:id="21"/>
    <w:bookmarkStart w:id="22" w:name="bill-to"/>
    <w:p>
      <w:pPr>
        <w:pStyle w:val="Heading3"/>
      </w:pPr>
      <w:r>
        <w:t xml:space="preserve">Bill To:</w:t>
      </w:r>
    </w:p>
    <w:p>
      <w:pPr>
        <w:pStyle w:val="FirstParagraph"/>
      </w:pPr>
      <w:r>
        <w:rPr>
          <w:bCs/>
          <w:b/>
        </w:rPr>
        <w:t xml:space="preserve">Client Name:</w:t>
      </w:r>
      <w:r>
        <w:t xml:space="preserve"> </w:t>
      </w:r>
      <w:r>
        <w:t xml:space="preserve">Global Logistics Venezuela S.A.</w:t>
      </w:r>
    </w:p>
    <w:p>
      <w:pPr>
        <w:pStyle w:val="BodyText"/>
      </w:pPr>
      <w:r>
        <w:rPr>
          <w:bCs/>
          <w:b/>
        </w:rPr>
        <w:t xml:space="preserve">Attn:</w:t>
      </w:r>
      <w:r>
        <w:t xml:space="preserve"> </w:t>
      </w:r>
      <w:r>
        <w:t xml:space="preserve">Procurement Department</w:t>
      </w:r>
    </w:p>
    <w:p>
      <w:pPr>
        <w:pStyle w:val="BodyText"/>
      </w:pPr>
      <w:r>
        <w:rPr>
          <w:bCs/>
          <w:b/>
        </w:rPr>
        <w:t xml:space="preserve">Address:</w:t>
      </w:r>
      <w:r>
        <w:t xml:space="preserve"> </w:t>
      </w:r>
      <w:r>
        <w:t xml:space="preserve">Zona Industrial de Petare, Caracas, Venezuela</w:t>
      </w:r>
    </w:p>
    <w:p>
      <w:pPr>
        <w:pStyle w:val="BodyText"/>
      </w:pPr>
      <w:r>
        <w:rPr>
          <w:bCs/>
          <w:b/>
        </w:rPr>
        <w:t xml:space="preserve">RIF:</w:t>
      </w:r>
      <w:r>
        <w:t xml:space="preserve"> </w:t>
      </w:r>
      <w:r>
        <w:t xml:space="preserve">J-98765432-1</w:t>
      </w:r>
    </w:p>
    <w:p>
      <w:pPr>
        <w:pStyle w:val="BodyText"/>
      </w:pPr>
      <w:r>
        <w:rPr>
          <w:bCs/>
          <w:b/>
        </w:rPr>
        <w:t xml:space="preserve">Contact:</w:t>
      </w:r>
      <w:r>
        <w:t xml:space="preserve"> </w:t>
      </w:r>
      <w:r>
        <w:t xml:space="preserve">+58 (212) 555-0200</w:t>
      </w:r>
    </w:p>
    <w:bookmarkEnd w:id="22"/>
    <w:bookmarkStart w:id="24" w:name="X1830d04d8b2a1d7a2781cac7f4013497bc573f3"/>
    <w:p>
      <w:pPr>
        <w:pStyle w:val="Heading3"/>
      </w:pPr>
      <w:r>
        <w:t xml:space="preserve">Service Description: Systems Engineering &amp; Infrastructure Optimization</w:t>
      </w:r>
    </w:p>
    <w:p>
      <w:pPr>
        <w:pStyle w:val="FirstParagraph"/>
      </w:pPr>
      <w:r>
        <w:t xml:space="preserve">The following invoice details professional services rendered by a certified Systems Engineer based in Caracas, Venezuela. These services encompass the architectural design, implementation, and maintenance of critical IT infrastructure tailored to the specific operational requirements of the client within the Venezuelan market.</w:t>
      </w:r>
    </w:p>
    <w:tbl>
      <w:tblPr>
        <w:tblStyle w:val="Table"/>
        <w:tblW w:type="pct" w:w="500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w:t>
            </w:r>
          </w:p>
        </w:tc>
        <w:tc>
          <w:tcPr/>
          <w:p>
            <w:pPr>
              <w:pStyle w:val="Compact"/>
              <w:jc w:val="left"/>
            </w:pPr>
            <w:r>
              <w:t xml:space="preserve">Description of Services</w:t>
            </w:r>
          </w:p>
        </w:tc>
        <w:tc>
          <w:tcPr/>
          <w:p>
            <w:pPr>
              <w:pStyle w:val="Compact"/>
              <w:jc w:val="left"/>
            </w:pPr>
            <w:r>
              <w:t xml:space="preserve">Hours / Qty</w:t>
            </w:r>
          </w:p>
        </w:tc>
        <w:tc>
          <w:tcPr/>
          <w:p>
            <w:pPr>
              <w:pStyle w:val="Compact"/>
              <w:jc w:val="left"/>
            </w:pPr>
            <w:r>
              <w:t xml:space="preserve">Rate (USD)</w:t>
            </w:r>
          </w:p>
        </w:tc>
        <w:tc>
          <w:tcPr/>
          <w:p>
            <w:pPr>
              <w:pStyle w:val="Compact"/>
              <w:jc w:val="left"/>
            </w:pPr>
            <w:r>
              <w:t xml:space="preserve">Total (USD)</w:t>
            </w:r>
          </w:p>
        </w:tc>
      </w:tr>
      <w:tr>
        <w:tc>
          <w:tcPr/>
          <w:p>
            <w:pPr>
              <w:pStyle w:val="Compact"/>
              <w:jc w:val="left"/>
            </w:pPr>
            <w:r>
              <w:t xml:space="preserve">1</w:t>
            </w:r>
          </w:p>
        </w:tc>
        <w:tc>
          <w:tcPr/>
          <w:p>
            <w:pPr>
              <w:pStyle w:val="Compact"/>
              <w:jc w:val="left"/>
            </w:pPr>
            <w:r>
              <w:rPr>
                <w:bCs/>
                <w:b/>
              </w:rPr>
              <w:t xml:space="preserve">Network Infrastructure Audit &amp; Design:</w:t>
            </w:r>
            <w:r>
              <w:br/>
            </w:r>
            <w:r>
              <w:t xml:space="preserve">Comprehensive analysis of the existing network topology at the Caracas headquarters. This includes latency testing, bandwidth utilization analysis, and the design of a redundant fiber-optic backbone to ensure high availability. The Systems Engineer evaluated local ISP connectivity options in Venezuela to optimize uptime and reduce dependency on single providers.</w:t>
            </w:r>
          </w:p>
        </w:tc>
        <w:tc>
          <w:tcPr/>
          <w:p>
            <w:pPr>
              <w:pStyle w:val="Compact"/>
              <w:jc w:val="left"/>
            </w:pPr>
            <w:r>
              <w:t xml:space="preserve">40</w:t>
            </w:r>
          </w:p>
        </w:tc>
        <w:tc>
          <w:tcPr/>
          <w:p>
            <w:pPr>
              <w:pStyle w:val="Compact"/>
              <w:jc w:val="left"/>
            </w:pPr>
            <w:r>
              <w:t xml:space="preserve">$45.00</w:t>
            </w:r>
          </w:p>
        </w:tc>
        <w:tc>
          <w:tcPr/>
          <w:p>
            <w:pPr>
              <w:pStyle w:val="Compact"/>
              <w:jc w:val="left"/>
            </w:pPr>
            <w:r>
              <w:t xml:space="preserve">$1,800.00</w:t>
            </w:r>
          </w:p>
        </w:tc>
      </w:tr>
      <w:tr>
        <w:tc>
          <w:tcPr/>
          <w:p>
            <w:pPr>
              <w:pStyle w:val="Compact"/>
              <w:jc w:val="left"/>
            </w:pPr>
            <w:r>
              <w:t xml:space="preserve">2</w:t>
            </w:r>
          </w:p>
        </w:tc>
        <w:tc>
          <w:tcPr/>
          <w:p>
            <w:pPr>
              <w:pStyle w:val="Compact"/>
              <w:jc w:val="left"/>
            </w:pPr>
            <w:r>
              <w:rPr>
                <w:bCs/>
                <w:b/>
              </w:rPr>
              <w:t xml:space="preserve">Server Virtualization &amp; Migration:</w:t>
            </w:r>
            <w:r>
              <w:br/>
            </w:r>
            <w:r>
              <w:t xml:space="preserve">Implementation of a VMware vSphere environment to consolidate physical servers. The Systems Engineer managed the migration of legacy applications to virtual machines, ensuring data integrity and minimizing downtime. This process included configuring storage area networks (SAN) and optimizing resource allocation for critical business applications used in the Caracas office.</w:t>
            </w:r>
          </w:p>
        </w:tc>
        <w:tc>
          <w:tcPr/>
          <w:p>
            <w:pPr>
              <w:pStyle w:val="Compact"/>
              <w:jc w:val="left"/>
            </w:pPr>
            <w:r>
              <w:t xml:space="preserve">60</w:t>
            </w:r>
          </w:p>
        </w:tc>
        <w:tc>
          <w:tcPr/>
          <w:p>
            <w:pPr>
              <w:pStyle w:val="Compact"/>
              <w:jc w:val="left"/>
            </w:pPr>
            <w:r>
              <w:t xml:space="preserve">$50.00</w:t>
            </w:r>
          </w:p>
        </w:tc>
        <w:tc>
          <w:tcPr/>
          <w:p>
            <w:pPr>
              <w:pStyle w:val="Compact"/>
              <w:jc w:val="left"/>
            </w:pPr>
            <w:r>
              <w:t xml:space="preserve">$3,000.00</w:t>
            </w:r>
          </w:p>
        </w:tc>
      </w:tr>
      <w:tr>
        <w:tc>
          <w:tcPr/>
          <w:p>
            <w:pPr>
              <w:pStyle w:val="Compact"/>
              <w:jc w:val="left"/>
            </w:pPr>
            <w:r>
              <w:t xml:space="preserve">3</w:t>
            </w:r>
          </w:p>
        </w:tc>
        <w:tc>
          <w:tcPr/>
          <w:p>
            <w:pPr>
              <w:pStyle w:val="Compact"/>
              <w:jc w:val="left"/>
            </w:pPr>
            <w:r>
              <w:rPr>
                <w:bCs/>
                <w:b/>
              </w:rPr>
              <w:t xml:space="preserve">Cybersecurity Hardening &amp; Compliance:</w:t>
            </w:r>
            <w:r>
              <w:br/>
            </w:r>
            <w:r>
              <w:t xml:space="preserve">Deployment of enterprise-grade firewalls and intrusion detection systems (IDS). The Systems Engineer configured access control lists (ACLs) and implemented multi-factor authentication (MFA) protocols. Special attention was given to securing data against local threats and ensuring compliance with Venezuelan data protection regulations and international standards.</w:t>
            </w:r>
          </w:p>
        </w:tc>
        <w:tc>
          <w:tcPr/>
          <w:p>
            <w:pPr>
              <w:pStyle w:val="Compact"/>
              <w:jc w:val="left"/>
            </w:pPr>
            <w:r>
              <w:t xml:space="preserve">30</w:t>
            </w:r>
          </w:p>
        </w:tc>
        <w:tc>
          <w:tcPr/>
          <w:p>
            <w:pPr>
              <w:pStyle w:val="Compact"/>
              <w:jc w:val="left"/>
            </w:pPr>
            <w:r>
              <w:t xml:space="preserve">$55.00</w:t>
            </w:r>
          </w:p>
        </w:tc>
        <w:tc>
          <w:tcPr/>
          <w:p>
            <w:pPr>
              <w:pStyle w:val="Compact"/>
              <w:jc w:val="left"/>
            </w:pPr>
            <w:r>
              <w:t xml:space="preserve">$1,650.00</w:t>
            </w:r>
          </w:p>
        </w:tc>
      </w:tr>
      <w:tr>
        <w:tc>
          <w:tcPr/>
          <w:p>
            <w:pPr>
              <w:pStyle w:val="Compact"/>
              <w:jc w:val="left"/>
            </w:pPr>
            <w:r>
              <w:t xml:space="preserve">4</w:t>
            </w:r>
          </w:p>
        </w:tc>
        <w:tc>
          <w:tcPr/>
          <w:p>
            <w:pPr>
              <w:pStyle w:val="Compact"/>
              <w:jc w:val="left"/>
            </w:pPr>
            <w:r>
              <w:rPr>
                <w:bCs/>
                <w:b/>
              </w:rPr>
              <w:t xml:space="preserve">Disaster Recovery Planning:</w:t>
            </w:r>
            <w:r>
              <w:br/>
            </w:r>
            <w:r>
              <w:t xml:space="preserve">Development of a robust disaster recovery strategy tailored to the infrastructure in Caracas. This includes setting up off-site backups and failover mechanisms to ensure business continuity in the event of power outages or network failures common in the region. The Systems Engineer documented recovery time objectives (RTO) and recovery point objectives (RPO).</w:t>
            </w:r>
          </w:p>
        </w:tc>
        <w:tc>
          <w:tcPr/>
          <w:p>
            <w:pPr>
              <w:pStyle w:val="Compact"/>
              <w:jc w:val="left"/>
            </w:pPr>
            <w:r>
              <w:t xml:space="preserve">20</w:t>
            </w:r>
          </w:p>
        </w:tc>
        <w:tc>
          <w:tcPr/>
          <w:p>
            <w:pPr>
              <w:pStyle w:val="Compact"/>
              <w:jc w:val="left"/>
            </w:pPr>
            <w:r>
              <w:t xml:space="preserve">$50.00</w:t>
            </w:r>
          </w:p>
        </w:tc>
        <w:tc>
          <w:tcPr/>
          <w:p>
            <w:pPr>
              <w:pStyle w:val="Compact"/>
              <w:jc w:val="left"/>
            </w:pPr>
            <w:r>
              <w:t xml:space="preserve">$1,000.00</w:t>
            </w:r>
          </w:p>
        </w:tc>
      </w:tr>
      <w:tr>
        <w:tc>
          <w:tcPr/>
          <w:p>
            <w:pPr>
              <w:pStyle w:val="Compact"/>
              <w:jc w:val="left"/>
            </w:pPr>
            <w:r>
              <w:t xml:space="preserve">5</w:t>
            </w:r>
          </w:p>
        </w:tc>
        <w:tc>
          <w:tcPr/>
          <w:p>
            <w:pPr>
              <w:pStyle w:val="Compact"/>
              <w:jc w:val="left"/>
            </w:pPr>
            <w:r>
              <w:rPr>
                <w:bCs/>
                <w:b/>
              </w:rPr>
              <w:t xml:space="preserve">Technical Training &amp; Documentation:</w:t>
            </w:r>
            <w:r>
              <w:br/>
            </w:r>
            <w:r>
              <w:t xml:space="preserve">On-site training sessions for the internal IT staff in Caracas regarding the new systems architecture. The Systems Engineer provided detailed technical documentation, network diagrams, and user manuals to facilitate future maintenance and troubleshooting.</w:t>
            </w:r>
          </w:p>
        </w:tc>
        <w:tc>
          <w:tcPr/>
          <w:p>
            <w:pPr>
              <w:pStyle w:val="Compact"/>
              <w:jc w:val="left"/>
            </w:pPr>
            <w:r>
              <w:t xml:space="preserve">10</w:t>
            </w:r>
          </w:p>
        </w:tc>
        <w:tc>
          <w:tcPr/>
          <w:p>
            <w:pPr>
              <w:pStyle w:val="Compact"/>
              <w:jc w:val="left"/>
            </w:pPr>
            <w:r>
              <w:t xml:space="preserve">$40.00</w:t>
            </w:r>
          </w:p>
        </w:tc>
        <w:tc>
          <w:tcPr/>
          <w:p>
            <w:pPr>
              <w:pStyle w:val="Compact"/>
              <w:jc w:val="left"/>
            </w:pPr>
            <w:r>
              <w:t xml:space="preserve">$400.00</w:t>
            </w:r>
          </w:p>
        </w:tc>
      </w:tr>
    </w:tbl>
    <w:p>
      <w:pPr>
        <w:pStyle w:val="BodyText"/>
      </w:pPr>
      <w:r>
        <w:t xml:space="preserve">Subtotal:</w:t>
      </w:r>
      <w:r>
        <w:t xml:space="preserve"> </w:t>
      </w:r>
      <w:r>
        <w:t xml:space="preserve">$7,850.00</w:t>
      </w:r>
    </w:p>
    <w:p>
      <w:pPr>
        <w:pStyle w:val="BodyText"/>
      </w:pPr>
      <w:r>
        <w:t xml:space="preserve">IVA (16% VAT - Venezuela):</w:t>
      </w:r>
      <w:r>
        <w:t xml:space="preserve"> </w:t>
      </w:r>
      <w:r>
        <w:t xml:space="preserve">$1,256.00</w:t>
      </w:r>
    </w:p>
    <w:p>
      <w:pPr>
        <w:pStyle w:val="BodyText"/>
      </w:pPr>
      <w:r>
        <w:t xml:space="preserve">TOTAL DUE:</w:t>
      </w:r>
      <w:r>
        <w:t xml:space="preserve"> </w:t>
      </w:r>
      <w:r>
        <w:t xml:space="preserve">$9,106.00</w:t>
      </w:r>
    </w:p>
    <w:bookmarkStart w:id="23" w:name="X627a8b82acaf3525621b0c6edf7305b3334838a"/>
    <w:p>
      <w:pPr>
        <w:pStyle w:val="Heading4"/>
      </w:pPr>
      <w:r>
        <w:t xml:space="preserve">Terms, Conditions, and Payment Instructions:</w:t>
      </w:r>
    </w:p>
    <w:p>
      <w:pPr>
        <w:pStyle w:val="FirstParagraph"/>
      </w:pPr>
      <w:r>
        <w:rPr>
          <w:bCs/>
          <w:b/>
        </w:rPr>
        <w:t xml:space="preserve">1. Currency:</w:t>
      </w:r>
      <w:r>
        <w:t xml:space="preserve"> </w:t>
      </w:r>
      <w:r>
        <w:t xml:space="preserve">All amounts are quoted in United States Dollars (USD). Payment may be made in USD or the equivalent in Venezuelan Bolívares (VES) based on the official exchange rate published by the Central Bank of Venezuela (BCV) on the date of payment.</w:t>
      </w:r>
    </w:p>
    <w:p>
      <w:pPr>
        <w:pStyle w:val="BodyText"/>
      </w:pPr>
      <w:r>
        <w:rPr>
          <w:bCs/>
          <w:b/>
        </w:rPr>
        <w:t xml:space="preserve">2. Payment Methods:</w:t>
      </w:r>
      <w:r>
        <w:t xml:space="preserve"> </w:t>
      </w:r>
      <w:r>
        <w:t xml:space="preserve">Payments can be made via bank transfer to our account at Banco Mercantil, Caracas, or via international wire transfer. For international payments, please include the SWIFT code: MERCVENC.</w:t>
      </w:r>
    </w:p>
    <w:p>
      <w:pPr>
        <w:pStyle w:val="BodyText"/>
      </w:pPr>
      <w:r>
        <w:rPr>
          <w:bCs/>
          <w:b/>
        </w:rPr>
        <w:t xml:space="preserve">3. Late Payments:</w:t>
      </w:r>
      <w:r>
        <w:t xml:space="preserve"> </w:t>
      </w:r>
      <w:r>
        <w:t xml:space="preserve">A late fee of 2% per month will be applied to any outstanding balance after the due date.</w:t>
      </w:r>
    </w:p>
    <w:p>
      <w:pPr>
        <w:pStyle w:val="BodyText"/>
      </w:pPr>
      <w:r>
        <w:rPr>
          <w:bCs/>
          <w:b/>
        </w:rPr>
        <w:t xml:space="preserve">4. Scope of Work:</w:t>
      </w:r>
      <w:r>
        <w:t xml:space="preserve"> </w:t>
      </w:r>
      <w:r>
        <w:t xml:space="preserve">This invoice covers the specific services rendered by the Systems Engineer as detailed above. Any additional services or changes to the scope must be agreed upon in writing and may incur additional charges.</w:t>
      </w:r>
    </w:p>
    <w:p>
      <w:pPr>
        <w:pStyle w:val="BodyText"/>
      </w:pPr>
      <w:r>
        <w:rPr>
          <w:bCs/>
          <w:b/>
        </w:rPr>
        <w:t xml:space="preserve">5. Validity:</w:t>
      </w:r>
      <w:r>
        <w:t xml:space="preserve"> </w:t>
      </w:r>
      <w:r>
        <w:t xml:space="preserve">This invoice is valid for 30 days from the date of issue.</w:t>
      </w:r>
    </w:p>
    <w:p>
      <w:pPr>
        <w:pStyle w:val="BodyText"/>
      </w:pPr>
      <w:r>
        <w:rPr>
          <w:bCs/>
          <w:b/>
        </w:rPr>
        <w:t xml:space="preserve">6. Contact:</w:t>
      </w:r>
      <w:r>
        <w:t xml:space="preserve"> </w:t>
      </w:r>
      <w:r>
        <w:t xml:space="preserve">For any questions regarding this invoice or the services provided by our Systems Engineer in Caracas, Venezuela, please contact our billing department at billing@caracassystems.com.ve.</w:t>
      </w:r>
    </w:p>
    <w:bookmarkEnd w:id="23"/>
    <w:p>
      <w:pPr>
        <w:pStyle w:val="BodyText"/>
      </w:pPr>
      <w:r>
        <w:rPr>
          <w:bCs/>
          <w:b/>
        </w:rPr>
        <w:t xml:space="preserve">Authorized Signature (Provider)</w:t>
      </w:r>
    </w:p>
    <w:p>
      <w:pPr>
        <w:pStyle w:val="BodyText"/>
      </w:pPr>
      <w:r>
        <w:t xml:space="preserve">Caracas Systems Solutions C.A.</w:t>
      </w:r>
    </w:p>
    <w:p>
      <w:pPr>
        <w:pStyle w:val="BodyText"/>
      </w:pPr>
      <w:r>
        <w:t xml:space="preserve">Systems Engineer Lead</w:t>
      </w:r>
    </w:p>
    <w:p>
      <w:pPr>
        <w:pStyle w:val="BodyText"/>
      </w:pPr>
      <w:r>
        <w:rPr>
          <w:bCs/>
          <w:b/>
        </w:rPr>
        <w:t xml:space="preserve">Received By (Client)</w:t>
      </w:r>
    </w:p>
    <w:p>
      <w:pPr>
        <w:pStyle w:val="BodyText"/>
      </w:pPr>
      <w:r>
        <w:t xml:space="preserve">Global Logistics Venezuela S.A.</w:t>
      </w:r>
    </w:p>
    <w:p>
      <w:pPr>
        <w:pStyle w:val="BodyText"/>
      </w:pPr>
      <w:r>
        <w:t xml:space="preserve">Date: _______________</w:t>
      </w:r>
    </w:p>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Professional Services Invoice - Systems Engineer - Caracas, Venezuela</dc:title>
  <dc:creator/>
  <dc:language>en</dc:language>
  <cp:keywords/>
  <dcterms:created xsi:type="dcterms:W3CDTF">2026-10-10T06:10:53Z</dcterms:created>
  <dcterms:modified xsi:type="dcterms:W3CDTF">2026-10-10T06:10:53Z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