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apex-systems-engineering-solutions"/>
    <w:p>
      <w:pPr>
        <w:pStyle w:val="Heading1"/>
      </w:pPr>
      <w:r>
        <w:t xml:space="preserve">Apex Systems Engineering Solutions</w:t>
      </w:r>
    </w:p>
    <w:p>
      <w:pPr>
        <w:pStyle w:val="FirstParagraph"/>
      </w:pPr>
      <w:r>
        <w:t xml:space="preserve">123 Nguyen Hue Boulevard, District 1</w:t>
      </w:r>
    </w:p>
    <w:p>
      <w:pPr>
        <w:pStyle w:val="BodyText"/>
      </w:pPr>
      <w:r>
        <w:t xml:space="preserve">Vietnam Ho Chi Minh City</w:t>
      </w:r>
    </w:p>
    <w:p>
      <w:pPr>
        <w:pStyle w:val="BodyText"/>
      </w:pPr>
      <w:r>
        <w:t xml:space="preserve">Tax Code (MST): 0312345678</w:t>
      </w:r>
    </w:p>
    <w:p>
      <w:pPr>
        <w:pStyle w:val="BodyText"/>
      </w:pPr>
      <w:r>
        <w:t xml:space="preserve">Email: billing@apexsystems.vn | Phone: +84 28 1234 5678</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rPr>
          <w:bCs/>
          <w:b/>
        </w:rPr>
        <w:t xml:space="preserve">BILL TO:</w:t>
      </w:r>
      <w:r>
        <w:br/>
      </w:r>
      <w:r>
        <w:rPr>
          <w:bCs/>
          <w:b/>
        </w:rPr>
        <w:t xml:space="preserve">Global Tech Industries Vietnam</w:t>
      </w:r>
      <w:r>
        <w:br/>
      </w:r>
      <w:r>
        <w:t xml:space="preserve">Attn: Procurement Department</w:t>
      </w:r>
      <w:r>
        <w:br/>
      </w:r>
      <w:r>
        <w:t xml:space="preserve">456 Le Loi Street, District 5</w:t>
      </w:r>
      <w:r>
        <w:br/>
      </w:r>
      <w:r>
        <w:t xml:space="preserve">Vietnam Ho Chi Minh City</w:t>
      </w:r>
      <w:r>
        <w:br/>
      </w:r>
      <w:r>
        <w:t xml:space="preserve">Tax Code (MST): 0398765432</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INV-2023-10-045</w:t>
            </w:r>
          </w:p>
        </w:tc>
      </w:tr>
      <w:tr>
        <w:tc>
          <w:tcPr/>
          <w:p>
            <w:pPr>
              <w:pStyle w:val="Compact"/>
              <w:jc w:val="left"/>
            </w:pPr>
            <w:r>
              <w:t xml:space="preserve">Date of Issue:</w:t>
            </w:r>
          </w:p>
        </w:tc>
        <w:tc>
          <w:tcPr/>
          <w:p>
            <w:pPr>
              <w:pStyle w:val="Compact"/>
              <w:jc w:val="left"/>
            </w:pPr>
            <w:r>
              <w:t xml:space="preserve">October 25, 2023</w:t>
            </w:r>
          </w:p>
        </w:tc>
      </w:tr>
      <w:tr>
        <w:tc>
          <w:tcPr/>
          <w:p>
            <w:pPr>
              <w:pStyle w:val="Compact"/>
              <w:jc w:val="left"/>
            </w:pPr>
            <w:r>
              <w:t xml:space="preserve">Due Date:</w:t>
            </w:r>
          </w:p>
        </w:tc>
        <w:tc>
          <w:tcPr/>
          <w:p>
            <w:pPr>
              <w:pStyle w:val="Compact"/>
              <w:jc w:val="left"/>
            </w:pPr>
            <w:r>
              <w:t xml:space="preserve">November 25, 2023</w:t>
            </w:r>
          </w:p>
        </w:tc>
      </w:tr>
      <w:tr>
        <w:tc>
          <w:tcPr/>
          <w:p>
            <w:pPr>
              <w:pStyle w:val="Compact"/>
              <w:jc w:val="left"/>
            </w:pPr>
            <w:r>
              <w:t xml:space="preserve">Project Reference:</w:t>
            </w:r>
          </w:p>
        </w:tc>
        <w:tc>
          <w:tcPr/>
          <w:p>
            <w:pPr>
              <w:pStyle w:val="Compact"/>
              <w:jc w:val="left"/>
            </w:pPr>
            <w:r>
              <w:t xml:space="preserve">Infrastructure Upgrade Q4</w:t>
            </w:r>
          </w:p>
        </w:tc>
      </w:tr>
    </w:tbl>
    <w:p>
      <w:pPr>
        <w:pStyle w:val="BodyText"/>
      </w:pPr>
      <w:r>
        <w:t xml:space="preserve">This document serves as an official</w:t>
      </w:r>
      <w:r>
        <w:t xml:space="preserve"> </w:t>
      </w:r>
      <w:r>
        <w:rPr>
          <w:bCs/>
          <w:b/>
        </w:rPr>
        <w:t xml:space="preserve">Invoice</w:t>
      </w:r>
      <w:r>
        <w:t xml:space="preserve"> </w:t>
      </w:r>
      <w:r>
        <w:t xml:space="preserve">for professional consulting and technical implementation services provided by a certified</w:t>
      </w:r>
      <w:r>
        <w:t xml:space="preserve"> </w:t>
      </w:r>
      <w:r>
        <w:rPr>
          <w:bCs/>
          <w:b/>
        </w:rPr>
        <w:t xml:space="preserve">Systems Engineer</w:t>
      </w:r>
      <w:r>
        <w:t xml:space="preserve">. The scope of work was executed within the operational boundaries of</w:t>
      </w:r>
      <w:r>
        <w:t xml:space="preserve"> </w:t>
      </w:r>
      <w:r>
        <w:rPr>
          <w:bCs/>
          <w:b/>
        </w:rPr>
        <w:t xml:space="preserve">Vietnam Ho Chi Minh City</w:t>
      </w:r>
      <w:r>
        <w:t xml:space="preserve">, adhering to local labor standards and international engineering best practices. The following line items detail the specific engineering hours, architectural design tasks, and infrastructure optimization efforts rendered during the billing period.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rPr>
                <w:bCs/>
                <w:b/>
              </w:rPr>
              <w:t xml:space="preserve">Systems Architecture Design &amp; Planning</w:t>
            </w:r>
            <w:r>
              <w:br/>
            </w:r>
            <w:r>
              <w:t xml:space="preserve">Comprehensive analysis of existing IT infrastructure in the District 1 office. The</w:t>
            </w:r>
            <w:r>
              <w:t xml:space="preserve"> </w:t>
            </w:r>
            <w:r>
              <w:rPr>
                <w:bCs/>
                <w:b/>
              </w:rPr>
              <w:t xml:space="preserve">Systems Engineer</w:t>
            </w:r>
            <w:r>
              <w:t xml:space="preserve"> </w:t>
            </w:r>
            <w:r>
              <w:t xml:space="preserve">conducted a full audit of server clusters, network topology, and storage arrays to design a scalable architecture suitable for the high-density business environment of</w:t>
            </w:r>
            <w:r>
              <w:t xml:space="preserve"> </w:t>
            </w:r>
            <w:r>
              <w:rPr>
                <w:bCs/>
                <w:b/>
              </w:rPr>
              <w:t xml:space="preserve">Vietnam Ho Chi Minh City</w:t>
            </w:r>
            <w:r>
              <w:t xml:space="preserve">.</w:t>
            </w:r>
          </w:p>
        </w:tc>
        <w:tc>
          <w:tcPr/>
          <w:p>
            <w:pPr>
              <w:pStyle w:val="Compact"/>
              <w:jc w:val="left"/>
            </w:pPr>
            <w:r>
              <w:t xml:space="preserve">16 Hours</w:t>
            </w:r>
          </w:p>
        </w:tc>
        <w:tc>
          <w:tcPr/>
          <w:p>
            <w:pPr>
              <w:pStyle w:val="Compact"/>
              <w:jc w:val="left"/>
            </w:pPr>
            <w:r>
              <w:t xml:space="preserve">1,500,000</w:t>
            </w:r>
          </w:p>
        </w:tc>
        <w:tc>
          <w:tcPr/>
          <w:p>
            <w:pPr>
              <w:pStyle w:val="Compact"/>
              <w:jc w:val="left"/>
            </w:pPr>
            <w:r>
              <w:t xml:space="preserve">24,000,000</w:t>
            </w:r>
          </w:p>
        </w:tc>
      </w:tr>
      <w:tr>
        <w:tc>
          <w:tcPr/>
          <w:p>
            <w:pPr>
              <w:pStyle w:val="Compact"/>
              <w:jc w:val="left"/>
            </w:pPr>
            <w:r>
              <w:t xml:space="preserve">2</w:t>
            </w:r>
          </w:p>
        </w:tc>
        <w:tc>
          <w:tcPr/>
          <w:p>
            <w:pPr>
              <w:pStyle w:val="Compact"/>
              <w:jc w:val="left"/>
            </w:pPr>
            <w:r>
              <w:rPr>
                <w:bCs/>
                <w:b/>
              </w:rPr>
              <w:t xml:space="preserve">Cloud Infrastructure Migration Strategy</w:t>
            </w:r>
            <w:r>
              <w:br/>
            </w:r>
            <w:r>
              <w:t xml:space="preserve">Development of a hybrid-cloud migration roadmap. This service involved configuring secure gateways and ensuring data sovereignty compliance with Vietnamese regulations. The</w:t>
            </w:r>
            <w:r>
              <w:t xml:space="preserve"> </w:t>
            </w:r>
            <w:r>
              <w:rPr>
                <w:bCs/>
                <w:b/>
              </w:rPr>
              <w:t xml:space="preserve">Systems Engineer</w:t>
            </w:r>
            <w:r>
              <w:t xml:space="preserve"> </w:t>
            </w:r>
            <w:r>
              <w:t xml:space="preserve">optimized resource allocation to reduce latency for local users in</w:t>
            </w:r>
            <w:r>
              <w:t xml:space="preserve"> </w:t>
            </w:r>
            <w:r>
              <w:rPr>
                <w:bCs/>
                <w:b/>
              </w:rPr>
              <w:t xml:space="preserve">Vietnam Ho Chi Minh City</w:t>
            </w:r>
            <w:r>
              <w:t xml:space="preserve">.</w:t>
            </w:r>
          </w:p>
        </w:tc>
        <w:tc>
          <w:tcPr/>
          <w:p>
            <w:pPr>
              <w:pStyle w:val="Compact"/>
              <w:jc w:val="left"/>
            </w:pPr>
            <w:r>
              <w:t xml:space="preserve">24 Hours</w:t>
            </w:r>
          </w:p>
        </w:tc>
        <w:tc>
          <w:tcPr/>
          <w:p>
            <w:pPr>
              <w:pStyle w:val="Compact"/>
              <w:jc w:val="left"/>
            </w:pPr>
            <w:r>
              <w:t xml:space="preserve">1,500,000</w:t>
            </w:r>
          </w:p>
        </w:tc>
        <w:tc>
          <w:tcPr/>
          <w:p>
            <w:pPr>
              <w:pStyle w:val="Compact"/>
              <w:jc w:val="left"/>
            </w:pPr>
            <w:r>
              <w:t xml:space="preserve">36,000,000</w:t>
            </w:r>
          </w:p>
        </w:tc>
      </w:tr>
      <w:tr>
        <w:tc>
          <w:tcPr/>
          <w:p>
            <w:pPr>
              <w:pStyle w:val="Compact"/>
              <w:jc w:val="left"/>
            </w:pPr>
            <w:r>
              <w:t xml:space="preserve">3</w:t>
            </w:r>
          </w:p>
        </w:tc>
        <w:tc>
          <w:tcPr/>
          <w:p>
            <w:pPr>
              <w:pStyle w:val="Compact"/>
              <w:jc w:val="left"/>
            </w:pPr>
            <w:r>
              <w:rPr>
                <w:bCs/>
                <w:b/>
              </w:rPr>
              <w:t xml:space="preserve">Network Security Hardening &amp; Implementation</w:t>
            </w:r>
            <w:r>
              <w:br/>
            </w:r>
            <w:r>
              <w:t xml:space="preserve">Deployment of advanced firewall rules and intrusion detection systems. The</w:t>
            </w:r>
            <w:r>
              <w:t xml:space="preserve"> </w:t>
            </w:r>
            <w:r>
              <w:rPr>
                <w:bCs/>
                <w:b/>
              </w:rPr>
              <w:t xml:space="preserve">Systems Engineer</w:t>
            </w:r>
            <w:r>
              <w:t xml:space="preserve"> </w:t>
            </w:r>
            <w:r>
              <w:t xml:space="preserve">performed vulnerability assessments on the corporate network to mitigate risks associated with regional cyber threats. This ensures robust protection for assets located in</w:t>
            </w:r>
            <w:r>
              <w:t xml:space="preserve"> </w:t>
            </w:r>
            <w:r>
              <w:rPr>
                <w:bCs/>
                <w:b/>
              </w:rPr>
              <w:t xml:space="preserve">Vietnam Ho Chi Minh City</w:t>
            </w:r>
            <w:r>
              <w:t xml:space="preserve">.</w:t>
            </w:r>
          </w:p>
        </w:tc>
        <w:tc>
          <w:tcPr/>
          <w:p>
            <w:pPr>
              <w:pStyle w:val="Compact"/>
              <w:jc w:val="left"/>
            </w:pPr>
            <w:r>
              <w:t xml:space="preserve">20 Hours</w:t>
            </w:r>
          </w:p>
        </w:tc>
        <w:tc>
          <w:tcPr/>
          <w:p>
            <w:pPr>
              <w:pStyle w:val="Compact"/>
              <w:jc w:val="left"/>
            </w:pPr>
            <w:r>
              <w:t xml:space="preserve">1,500,000</w:t>
            </w:r>
          </w:p>
        </w:tc>
        <w:tc>
          <w:tcPr/>
          <w:p>
            <w:pPr>
              <w:pStyle w:val="Compact"/>
              <w:jc w:val="left"/>
            </w:pPr>
            <w:r>
              <w:t xml:space="preserve">30,000,000</w:t>
            </w:r>
          </w:p>
        </w:tc>
      </w:tr>
      <w:tr>
        <w:tc>
          <w:tcPr/>
          <w:p>
            <w:pPr>
              <w:pStyle w:val="Compact"/>
              <w:jc w:val="left"/>
            </w:pPr>
            <w:r>
              <w:t xml:space="preserve">4</w:t>
            </w:r>
          </w:p>
        </w:tc>
        <w:tc>
          <w:tcPr/>
          <w:p>
            <w:pPr>
              <w:pStyle w:val="Compact"/>
              <w:jc w:val="left"/>
            </w:pPr>
            <w:r>
              <w:rPr>
                <w:bCs/>
                <w:b/>
              </w:rPr>
              <w:t xml:space="preserve">Server Virtualization &amp; Optimization</w:t>
            </w:r>
            <w:r>
              <w:br/>
            </w:r>
            <w:r>
              <w:t xml:space="preserve">Implementation of VMware vSphere environment to consolidate physical servers. The</w:t>
            </w:r>
            <w:r>
              <w:t xml:space="preserve"> </w:t>
            </w:r>
            <w:r>
              <w:rPr>
                <w:bCs/>
                <w:b/>
              </w:rPr>
              <w:t xml:space="preserve">Systems Engineer</w:t>
            </w:r>
            <w:r>
              <w:t xml:space="preserve"> </w:t>
            </w:r>
            <w:r>
              <w:t xml:space="preserve">tuned performance parameters to maximize hardware efficiency, reducing energy consumption and cooling requirements for the data center facility in</w:t>
            </w:r>
            <w:r>
              <w:t xml:space="preserve"> </w:t>
            </w:r>
            <w:r>
              <w:rPr>
                <w:bCs/>
                <w:b/>
              </w:rPr>
              <w:t xml:space="preserve">Vietnam Ho Chi Minh City</w:t>
            </w:r>
            <w:r>
              <w:t xml:space="preserve">.</w:t>
            </w:r>
          </w:p>
        </w:tc>
        <w:tc>
          <w:tcPr/>
          <w:p>
            <w:pPr>
              <w:pStyle w:val="Compact"/>
              <w:jc w:val="left"/>
            </w:pPr>
            <w:r>
              <w:t xml:space="preserve">32 Hours</w:t>
            </w:r>
          </w:p>
        </w:tc>
        <w:tc>
          <w:tcPr/>
          <w:p>
            <w:pPr>
              <w:pStyle w:val="Compact"/>
              <w:jc w:val="left"/>
            </w:pPr>
            <w:r>
              <w:t xml:space="preserve">1,500,000</w:t>
            </w:r>
          </w:p>
        </w:tc>
        <w:tc>
          <w:tcPr/>
          <w:p>
            <w:pPr>
              <w:pStyle w:val="Compact"/>
              <w:jc w:val="left"/>
            </w:pPr>
            <w:r>
              <w:t xml:space="preserve">48,000,000</w:t>
            </w:r>
          </w:p>
        </w:tc>
      </w:tr>
      <w:tr>
        <w:tc>
          <w:tcPr/>
          <w:p>
            <w:pPr>
              <w:pStyle w:val="Compact"/>
              <w:jc w:val="left"/>
            </w:pPr>
            <w:r>
              <w:t xml:space="preserve">5</w:t>
            </w:r>
          </w:p>
        </w:tc>
        <w:tc>
          <w:tcPr/>
          <w:p>
            <w:pPr>
              <w:pStyle w:val="Compact"/>
              <w:jc w:val="left"/>
            </w:pPr>
            <w:r>
              <w:rPr>
                <w:bCs/>
                <w:b/>
              </w:rPr>
              <w:t xml:space="preserve">Technical Documentation &amp; Knowledge Transfer</w:t>
            </w:r>
            <w:r>
              <w:br/>
            </w:r>
            <w:r>
              <w:t xml:space="preserve">Creation of detailed system diagrams, runbooks, and disaster recovery plans. The</w:t>
            </w:r>
            <w:r>
              <w:t xml:space="preserve"> </w:t>
            </w:r>
            <w:r>
              <w:rPr>
                <w:bCs/>
                <w:b/>
              </w:rPr>
              <w:t xml:space="preserve">Systems Engineer</w:t>
            </w:r>
            <w:r>
              <w:t xml:space="preserve"> </w:t>
            </w:r>
            <w:r>
              <w:t xml:space="preserve">conducted training sessions for the internal IT team to ensure sustainable maintenance of the new systems within the</w:t>
            </w:r>
            <w:r>
              <w:t xml:space="preserve"> </w:t>
            </w:r>
            <w:r>
              <w:rPr>
                <w:bCs/>
                <w:b/>
              </w:rPr>
              <w:t xml:space="preserve">Vietnam Ho Chi Minh City</w:t>
            </w:r>
            <w:r>
              <w:t xml:space="preserve"> </w:t>
            </w:r>
            <w:r>
              <w:t xml:space="preserve">operations hub.</w:t>
            </w:r>
          </w:p>
        </w:tc>
        <w:tc>
          <w:tcPr/>
          <w:p>
            <w:pPr>
              <w:pStyle w:val="Compact"/>
              <w:jc w:val="left"/>
            </w:pPr>
            <w:r>
              <w:t xml:space="preserve">8 Hours</w:t>
            </w:r>
          </w:p>
        </w:tc>
        <w:tc>
          <w:tcPr/>
          <w:p>
            <w:pPr>
              <w:pStyle w:val="Compact"/>
              <w:jc w:val="left"/>
            </w:pPr>
            <w:r>
              <w:t xml:space="preserve">1,500,000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150,000,000 VND</w:t>
            </w:r>
          </w:p>
        </w:tc>
      </w:tr>
      <w:tr>
        <w:tc>
          <w:tcPr/>
          <w:p>
            <w:pPr>
              <w:pStyle w:val="Compact"/>
              <w:jc w:val="left"/>
            </w:pPr>
            <w:r>
              <w:t xml:space="preserve">VAT (10%):</w:t>
            </w:r>
          </w:p>
        </w:tc>
        <w:tc>
          <w:tcPr/>
          <w:p>
            <w:pPr>
              <w:pStyle w:val="Compact"/>
              <w:jc w:val="left"/>
            </w:pPr>
            <w:r>
              <w:t xml:space="preserve">15,000,000 VND</w:t>
            </w:r>
          </w:p>
        </w:tc>
      </w:tr>
      <w:tr>
        <w:tc>
          <w:tcPr/>
          <w:p>
            <w:pPr>
              <w:pStyle w:val="Compact"/>
              <w:jc w:val="left"/>
            </w:pPr>
            <w:r>
              <w:t xml:space="preserve">TOTAL AMOUNT DUE:</w:t>
            </w:r>
          </w:p>
        </w:tc>
        <w:tc>
          <w:tcPr/>
          <w:p>
            <w:pPr>
              <w:pStyle w:val="Compact"/>
              <w:jc w:val="left"/>
            </w:pPr>
            <w:r>
              <w:t xml:space="preserve">165,000,000 VND</w:t>
            </w:r>
          </w:p>
        </w:tc>
      </w:tr>
    </w:tbl>
    <w:bookmarkStart w:id="22" w:name="payment-terms-conditions"/>
    <w:p>
      <w:pPr>
        <w:pStyle w:val="Heading4"/>
      </w:pPr>
      <w:r>
        <w:t xml:space="preserve">Payment Terms &amp; Conditions</w:t>
      </w:r>
    </w:p>
    <w:p>
      <w:pPr>
        <w:pStyle w:val="FirstParagraph"/>
      </w:pPr>
      <w:r>
        <w:t xml:space="preserve">Payment is due within 30 days from the date of this</w:t>
      </w:r>
      <w:r>
        <w:t xml:space="preserve"> </w:t>
      </w:r>
      <w:r>
        <w:rPr>
          <w:bCs/>
          <w:b/>
        </w:rPr>
        <w:t xml:space="preserve">Invoice</w:t>
      </w:r>
      <w:r>
        <w:t xml:space="preserve">. Please make payments via bank transfer to the account details listed below. Late payments may incur a penalty fee of 1.5% per month on the outstanding balance, in accordance with commercial practices in</w:t>
      </w:r>
      <w:r>
        <w:t xml:space="preserve"> </w:t>
      </w:r>
      <w:r>
        <w:rPr>
          <w:bCs/>
          <w:b/>
        </w:rPr>
        <w:t xml:space="preserve">Vietnam Ho Chi Minh City</w:t>
      </w:r>
      <w:r>
        <w:t xml:space="preserve">.</w:t>
      </w:r>
    </w:p>
    <w:p>
      <w:pPr>
        <w:pStyle w:val="BodyText"/>
      </w:pPr>
      <w:r>
        <w:rPr>
          <w:bCs/>
          <w:b/>
        </w:rPr>
        <w:t xml:space="preserve">Bank Details:</w:t>
      </w:r>
      <w:r>
        <w:br/>
      </w:r>
      <w:r>
        <w:t xml:space="preserve">Bank Name: Vietcombank - Vietnam Ho Chi Minh City Branch</w:t>
      </w:r>
      <w:r>
        <w:br/>
      </w:r>
      <w:r>
        <w:t xml:space="preserve">Account Name: Apex Systems Engineering Solutions Co., Ltd.</w:t>
      </w:r>
      <w:r>
        <w:br/>
      </w:r>
      <w:r>
        <w:t xml:space="preserve">Account Number: 0071001234567</w:t>
      </w:r>
      <w:r>
        <w:br/>
      </w:r>
      <w:r>
        <w:t xml:space="preserve">SWIFT Code: BFTVVNVX</w:t>
      </w:r>
    </w:p>
    <w:p>
      <w:pPr>
        <w:pStyle w:val="BodyText"/>
      </w:pPr>
      <w:r>
        <w:rPr>
          <w:bCs/>
          <w:b/>
        </w:rPr>
        <w:t xml:space="preserve">Service Guarantee:</w:t>
      </w:r>
      <w:r>
        <w:br/>
      </w:r>
      <w:r>
        <w:t xml:space="preserve">The services provided by our</w:t>
      </w:r>
      <w:r>
        <w:t xml:space="preserve"> </w:t>
      </w:r>
      <w:r>
        <w:rPr>
          <w:bCs/>
          <w:b/>
        </w:rPr>
        <w:t xml:space="preserve">Systems Engineer</w:t>
      </w:r>
      <w:r>
        <w:t xml:space="preserve"> </w:t>
      </w:r>
      <w:r>
        <w:t xml:space="preserve">are guaranteed to meet the specifications outlined in the Statement of Work. Any defects in the engineering implementation identified within 14 days of completion will be rectified at no additional cost. This</w:t>
      </w:r>
      <w:r>
        <w:t xml:space="preserve"> </w:t>
      </w:r>
      <w:r>
        <w:rPr>
          <w:bCs/>
          <w:b/>
        </w:rPr>
        <w:t xml:space="preserve">Invoice</w:t>
      </w:r>
      <w:r>
        <w:t xml:space="preserve"> </w:t>
      </w:r>
      <w:r>
        <w:t xml:space="preserve">represents the final settlement for the project phase completed in</w:t>
      </w:r>
      <w:r>
        <w:t xml:space="preserve"> </w:t>
      </w:r>
      <w:r>
        <w:rPr>
          <w:bCs/>
          <w:b/>
        </w:rPr>
        <w:t xml:space="preserve">Vietnam Ho Chi Minh City</w:t>
      </w:r>
      <w:r>
        <w:t xml:space="preserve">.</w:t>
      </w:r>
    </w:p>
    <w:p>
      <w:pPr>
        <w:pStyle w:val="BodyText"/>
      </w:pPr>
      <w:r>
        <w:rPr>
          <w:bCs/>
          <w:b/>
        </w:rPr>
        <w:t xml:space="preserve">Legal Notice:</w:t>
      </w:r>
      <w:r>
        <w:br/>
      </w:r>
      <w:r>
        <w:t xml:space="preserve">This</w:t>
      </w:r>
      <w:r>
        <w:t xml:space="preserve"> </w:t>
      </w:r>
      <w:r>
        <w:rPr>
          <w:bCs/>
          <w:b/>
        </w:rPr>
        <w:t xml:space="preserve">Invoice</w:t>
      </w:r>
      <w:r>
        <w:t xml:space="preserve"> </w:t>
      </w:r>
      <w:r>
        <w:t xml:space="preserve">is issued in compliance with the Law on Tax Administration of Vietnam. The services described herein were physically performed by a qualified</w:t>
      </w:r>
      <w:r>
        <w:t xml:space="preserve"> </w:t>
      </w:r>
      <w:r>
        <w:rPr>
          <w:bCs/>
          <w:b/>
        </w:rPr>
        <w:t xml:space="preserve">Systems Engineer</w:t>
      </w:r>
      <w:r>
        <w:t xml:space="preserve"> </w:t>
      </w:r>
      <w:r>
        <w:t xml:space="preserve">residing and operating within</w:t>
      </w:r>
      <w:r>
        <w:t xml:space="preserve"> </w:t>
      </w:r>
      <w:r>
        <w:rPr>
          <w:bCs/>
          <w:b/>
        </w:rPr>
        <w:t xml:space="preserve">Vietnam Ho Chi Minh City</w:t>
      </w:r>
      <w:r>
        <w:t xml:space="preserve">. Please retain this document for your accounting records and tax filing purposes.</w:t>
      </w:r>
    </w:p>
    <w:bookmarkEnd w:id="22"/>
    <w:p>
      <w:pPr>
        <w:pStyle w:val="BodyText"/>
      </w:pPr>
      <w:r>
        <w:t xml:space="preserve">Authorized Signature</w:t>
      </w:r>
      <w:r>
        <w:br/>
      </w:r>
      <w:r>
        <w:rPr>
          <w:iCs/>
          <w:i/>
        </w:rPr>
        <w:t xml:space="preserve">Apex Systems Engineering Solutions</w:t>
      </w:r>
    </w:p>
    <w:p>
      <w:pPr>
        <w:pStyle w:val="BodyText"/>
      </w:pPr>
      <w:r>
        <w:t xml:space="preserve">Received By</w:t>
      </w:r>
      <w:r>
        <w:br/>
      </w:r>
      <w:r>
        <w:rPr>
          <w:iCs/>
          <w:i/>
        </w:rPr>
        <w:t xml:space="preserve">Global Tech Industries Vietnam</w:t>
      </w:r>
    </w:p>
    <w:p>
      <w:pPr>
        <w:pStyle w:val="BodyText"/>
      </w:pPr>
      <w:r>
        <w:t xml:space="preserve">Thank you for your business. We appreciate your trust in our</w:t>
      </w:r>
      <w:r>
        <w:t xml:space="preserve"> </w:t>
      </w:r>
      <w:r>
        <w:rPr>
          <w:bCs/>
          <w:b/>
        </w:rPr>
        <w:t xml:space="preserve">Systems Engineer</w:t>
      </w:r>
      <w:r>
        <w:t xml:space="preserve"> </w:t>
      </w:r>
      <w:r>
        <w:t xml:space="preserve">expertise.</w:t>
      </w:r>
    </w:p>
    <w:p>
      <w:pPr>
        <w:pStyle w:val="BodyText"/>
      </w:pPr>
      <w:r>
        <w:t xml:space="preserve">Apex Systems Engineering Solutions |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2026-10-10T04:12:40Z</dcterms:created>
  <dcterms:modified xsi:type="dcterms:W3CDTF">2026-10-10T04:12:40Z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