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invoice"/>
    <w:p>
      <w:pPr>
        <w:pStyle w:val="Heading1"/>
      </w:pPr>
      <w:r>
        <w:t xml:space="preserve">INVOICE</w:t>
      </w:r>
    </w:p>
    <w:p>
      <w:pPr>
        <w:pStyle w:val="FirstParagraph"/>
      </w:pPr>
      <w:r>
        <w:t xml:space="preserve">OFFICIAL TAILOR SERVICE INVOICE</w:t>
      </w:r>
    </w:p>
    <w:p>
      <w:pPr>
        <w:pStyle w:val="BodyText"/>
      </w:pPr>
      <w:r>
        <w:t xml:space="preserve">Premium Bespoke Tailoring &amp; Garment Alteration Services</w:t>
      </w:r>
    </w:p>
    <w:p>
      <w:pPr>
        <w:pStyle w:val="BodyText"/>
      </w:pPr>
      <w:r>
        <w:t xml:space="preserve">Guangzhou, Guangdong Province, People's Republic of China</w:t>
      </w:r>
    </w:p>
    <w:bookmarkEnd w:id="20"/>
    <w:bookmarkStart w:id="21" w:name="tailor-service-provider"/>
    <w:p>
      <w:pPr>
        <w:pStyle w:val="Heading3"/>
      </w:pPr>
      <w:r>
        <w:t xml:space="preserve">Tailor / Service Provider</w:t>
      </w:r>
    </w:p>
    <w:p>
      <w:pPr>
        <w:pStyle w:val="FirstParagraph"/>
      </w:pPr>
      <w:r>
        <w:rPr>
          <w:bCs/>
          <w:b/>
        </w:rPr>
        <w:t xml:space="preserve">Guangzhou Imperial Tailor House</w:t>
      </w:r>
    </w:p>
    <w:p>
      <w:pPr>
        <w:pStyle w:val="BodyText"/>
      </w:pPr>
      <w:r>
        <w:t xml:space="preserve">Master Tailor: Chen Wei Ming</w:t>
      </w:r>
    </w:p>
    <w:p>
      <w:pPr>
        <w:pStyle w:val="BodyText"/>
      </w:pPr>
      <w:r>
        <w:t xml:space="preserve">Address: 1288 Tianhe Road, Zhujiang New Town</w:t>
      </w:r>
    </w:p>
    <w:p>
      <w:pPr>
        <w:pStyle w:val="BodyText"/>
      </w:pPr>
      <w:r>
        <w:t xml:space="preserve">Guangzhou, Guangdong 510620, China</w:t>
      </w:r>
    </w:p>
    <w:p>
      <w:pPr>
        <w:pStyle w:val="BodyText"/>
      </w:pPr>
      <w:r>
        <w:t xml:space="preserve">Tel: +86-20-8765-4321</w:t>
      </w:r>
    </w:p>
    <w:p>
      <w:pPr>
        <w:pStyle w:val="BodyText"/>
      </w:pPr>
      <w:r>
        <w:t xml:space="preserve">Email: info@gz-imperial-tailor.cn</w:t>
      </w:r>
    </w:p>
    <w:p>
      <w:pPr>
        <w:pStyle w:val="BodyText"/>
      </w:pPr>
      <w:r>
        <w:t xml:space="preserve">Tax ID (Unified Social Credit Code): 91440101MA5C8X7K2P</w:t>
      </w:r>
    </w:p>
    <w:bookmarkEnd w:id="21"/>
    <w:bookmarkStart w:id="22" w:name="client-bill-to"/>
    <w:p>
      <w:pPr>
        <w:pStyle w:val="Heading3"/>
      </w:pPr>
      <w:r>
        <w:t xml:space="preserve">Client / Bill To</w:t>
      </w:r>
    </w:p>
    <w:p>
      <w:pPr>
        <w:pStyle w:val="FirstParagraph"/>
      </w:pPr>
      <w:r>
        <w:rPr>
          <w:bCs/>
          <w:b/>
        </w:rPr>
        <w:t xml:space="preserve">Mr. David R. Thompson</w:t>
      </w:r>
    </w:p>
    <w:p>
      <w:pPr>
        <w:pStyle w:val="BodyText"/>
      </w:pPr>
      <w:r>
        <w:t xml:space="preserve">Thompson International Trading Co., Ltd.</w:t>
      </w:r>
    </w:p>
    <w:p>
      <w:pPr>
        <w:pStyle w:val="BodyText"/>
      </w:pPr>
      <w:r>
        <w:t xml:space="preserve">Address: 456 Haizhu Avenue, Unit 1208</w:t>
      </w:r>
    </w:p>
    <w:p>
      <w:pPr>
        <w:pStyle w:val="BodyText"/>
      </w:pPr>
      <w:r>
        <w:t xml:space="preserve">Guangzhou, Guangdong 510300, China</w:t>
      </w:r>
    </w:p>
    <w:p>
      <w:pPr>
        <w:pStyle w:val="BodyText"/>
      </w:pPr>
      <w:r>
        <w:t xml:space="preserve">Tel: +86-138-0000-5678</w:t>
      </w:r>
    </w:p>
    <w:p>
      <w:pPr>
        <w:pStyle w:val="BodyText"/>
      </w:pPr>
      <w:r>
        <w:t xml:space="preserve">Email: d.thompson@tithrading.com</w:t>
      </w:r>
    </w:p>
    <w:p>
      <w:pPr>
        <w:pStyle w:val="BodyText"/>
      </w:pPr>
      <w:r>
        <w:t xml:space="preserve">Client Reference: TIT-2025-0042</w:t>
      </w:r>
    </w:p>
    <w:bookmarkEnd w:id="22"/>
    <w:p>
      <w:pPr>
        <w:pStyle w:val="BodyText"/>
      </w:pPr>
      <w:r>
        <w:rPr>
          <w:bCs/>
          <w:b/>
        </w:rPr>
        <w:t xml:space="preserve">Invoice Number:</w:t>
      </w:r>
      <w:r>
        <w:t xml:space="preserve"> </w:t>
      </w:r>
      <w:r>
        <w:t xml:space="preserve">GZT-INV-2025-0718</w:t>
      </w:r>
    </w:p>
    <w:p>
      <w:pPr>
        <w:pStyle w:val="BodyText"/>
      </w:pPr>
      <w:r>
        <w:rPr>
          <w:bCs/>
          <w:b/>
        </w:rPr>
        <w:t xml:space="preserve">Invoice Date:</w:t>
      </w:r>
      <w:r>
        <w:t xml:space="preserve"> </w:t>
      </w:r>
      <w:r>
        <w:t xml:space="preserve">July 18, 2025</w:t>
      </w:r>
    </w:p>
    <w:p>
      <w:pPr>
        <w:pStyle w:val="BodyText"/>
      </w:pPr>
      <w:r>
        <w:rPr>
          <w:bCs/>
          <w:b/>
        </w:rPr>
        <w:t xml:space="preserve">Due Date:</w:t>
      </w:r>
      <w:r>
        <w:t xml:space="preserve"> </w:t>
      </w:r>
      <w:r>
        <w:t xml:space="preserve">August 1, 2025</w:t>
      </w:r>
    </w:p>
    <w:p>
      <w:pPr>
        <w:pStyle w:val="BodyText"/>
      </w:pPr>
      <w:r>
        <w:rPr>
          <w:bCs/>
          <w:b/>
        </w:rPr>
        <w:t xml:space="preserve">Service Period:</w:t>
      </w:r>
      <w:r>
        <w:t xml:space="preserve"> </w:t>
      </w:r>
      <w:r>
        <w:t xml:space="preserve">June 20, 2025 – July 15, 2025</w:t>
      </w:r>
    </w:p>
    <w:p>
      <w:pPr>
        <w:pStyle w:val="BodyText"/>
      </w:pPr>
      <w:r>
        <w:rPr>
          <w:bCs/>
          <w:b/>
        </w:rPr>
        <w:t xml:space="preserve">Currency:</w:t>
      </w:r>
      <w:r>
        <w:t xml:space="preserve"> </w:t>
      </w:r>
      <w:r>
        <w:t xml:space="preserve">Chinese Yuan (CNY / RMB)</w:t>
      </w:r>
    </w:p>
    <w:p>
      <w:pPr>
        <w:pStyle w:val="BodyText"/>
      </w:pPr>
      <w:r>
        <w:rPr>
          <w:bCs/>
          <w:b/>
        </w:rPr>
        <w:t xml:space="preserve">Payment Terms:</w:t>
      </w:r>
      <w:r>
        <w:t xml:space="preserve"> </w:t>
      </w:r>
      <w:r>
        <w:t xml:space="preserve">Net 14 Days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Tailor Service Description</w:t>
            </w:r>
          </w:p>
        </w:tc>
        <w:tc>
          <w:tcPr/>
          <w:p>
            <w:pPr>
              <w:pStyle w:val="Compact"/>
              <w:jc w:val="left"/>
            </w:pPr>
            <w:r>
              <w:t xml:space="preserve">Material / Fabric</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Bespoke two-piece business suit (jacket and trousers) – full custom tailoring with hand-stitched lapels, canvas construction, and individual fitting sessions at our Guangzhou atelier</w:t>
            </w:r>
          </w:p>
        </w:tc>
        <w:tc>
          <w:tcPr/>
          <w:p>
            <w:pPr>
              <w:pStyle w:val="Compact"/>
              <w:jc w:val="left"/>
            </w:pPr>
            <w:r>
              <w:t xml:space="preserve">Italian Super 150s Wool, Navy</w:t>
            </w:r>
          </w:p>
        </w:tc>
        <w:tc>
          <w:tcPr/>
          <w:p>
            <w:pPr>
              <w:pStyle w:val="Compact"/>
              <w:jc w:val="left"/>
            </w:pPr>
            <w:r>
              <w:t xml:space="preserve">1 set</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2</w:t>
            </w:r>
          </w:p>
        </w:tc>
        <w:tc>
          <w:tcPr/>
          <w:p>
            <w:pPr>
              <w:pStyle w:val="Compact"/>
              <w:jc w:val="left"/>
            </w:pPr>
            <w:r>
              <w:t xml:space="preserve">Custom-tailored silk dress shirt with French cuffs, mother-of-pearl buttons, and personalized monogram embroidery on the left chest pocket</w:t>
            </w:r>
          </w:p>
        </w:tc>
        <w:tc>
          <w:tcPr/>
          <w:p>
            <w:pPr>
              <w:pStyle w:val="Compact"/>
              <w:jc w:val="left"/>
            </w:pPr>
            <w:r>
              <w:t xml:space="preserve">100% Mulberry Silk, White</w:t>
            </w:r>
          </w:p>
        </w:tc>
        <w:tc>
          <w:tcPr/>
          <w:p>
            <w:pPr>
              <w:pStyle w:val="Compact"/>
              <w:jc w:val="left"/>
            </w:pPr>
            <w:r>
              <w:t xml:space="preserve">3 pcs</w:t>
            </w:r>
          </w:p>
        </w:tc>
        <w:tc>
          <w:tcPr/>
          <w:p>
            <w:pPr>
              <w:pStyle w:val="Compact"/>
              <w:jc w:val="left"/>
            </w:pPr>
            <w:r>
              <w:t xml:space="preserve">680.00</w:t>
            </w:r>
          </w:p>
        </w:tc>
        <w:tc>
          <w:tcPr/>
          <w:p>
            <w:pPr>
              <w:pStyle w:val="Compact"/>
              <w:jc w:val="left"/>
            </w:pPr>
            <w:r>
              <w:t xml:space="preserve">2,040.00</w:t>
            </w:r>
          </w:p>
        </w:tc>
      </w:tr>
      <w:tr>
        <w:tc>
          <w:tcPr/>
          <w:p>
            <w:pPr>
              <w:pStyle w:val="Compact"/>
              <w:jc w:val="left"/>
            </w:pPr>
            <w:r>
              <w:t xml:space="preserve">3</w:t>
            </w:r>
          </w:p>
        </w:tc>
        <w:tc>
          <w:tcPr/>
          <w:p>
            <w:pPr>
              <w:pStyle w:val="Compact"/>
              <w:jc w:val="left"/>
            </w:pPr>
            <w:r>
              <w:t xml:space="preserve">Alteration and re-tailoring of existing three-piece suit: shoulder adjustment, sleeve shortening, waist tapering, and trouser hem re-finishing to achieve a perfect Guangzhou climate-appropriate fit</w:t>
            </w:r>
          </w:p>
        </w:tc>
        <w:tc>
          <w:tcPr/>
          <w:p>
            <w:pPr>
              <w:pStyle w:val="Compact"/>
              <w:jc w:val="left"/>
            </w:pPr>
            <w:r>
              <w:t xml:space="preserve">Client-supplied fabric</w:t>
            </w:r>
          </w:p>
        </w:tc>
        <w:tc>
          <w:tcPr/>
          <w:p>
            <w:pPr>
              <w:pStyle w:val="Compact"/>
              <w:jc w:val="left"/>
            </w:pPr>
            <w:r>
              <w:t xml:space="preserve">1 set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Hand-tailored traditional Chinese Tang suit (Tangzhuang) with hand-embroidered phoenix motif on the back panel, silk lining, and frog-button closures – crafted by our senior tailor in the Guangzhou workshop</w:t>
            </w:r>
          </w:p>
        </w:tc>
        <w:tc>
          <w:tcPr/>
          <w:p>
            <w:pPr>
              <w:pStyle w:val="Compact"/>
              <w:jc w:val="left"/>
            </w:pPr>
            <w:r>
              <w:t xml:space="preserve">Woven Silk Brocade, Gold/Red</w:t>
            </w:r>
          </w:p>
        </w:tc>
        <w:tc>
          <w:tcPr/>
          <w:p>
            <w:pPr>
              <w:pStyle w:val="Compact"/>
              <w:jc w:val="left"/>
            </w:pPr>
            <w:r>
              <w:t xml:space="preserve">1 pc</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5</w:t>
            </w:r>
          </w:p>
        </w:tc>
        <w:tc>
          <w:tcPr/>
          <w:p>
            <w:pPr>
              <w:pStyle w:val="Compact"/>
              <w:jc w:val="left"/>
            </w:pPr>
            <w:r>
              <w:t xml:space="preserve">Urgent same-day trouser hemming and waistband adjustment for a formal event in Guangzhou CBD; includes pressing, steaming, and quality inspection by the head tailor</w:t>
            </w:r>
          </w:p>
        </w:tc>
        <w:tc>
          <w:tcPr/>
          <w:p>
            <w:pPr>
              <w:pStyle w:val="Compact"/>
              <w:jc w:val="left"/>
            </w:pPr>
            <w:r>
              <w:t xml:space="preserve">Client-supplied fabric</w:t>
            </w:r>
          </w:p>
        </w:tc>
        <w:tc>
          <w:tcPr/>
          <w:p>
            <w:pPr>
              <w:pStyle w:val="Compact"/>
              <w:jc w:val="left"/>
            </w:pPr>
            <w:r>
              <w:t xml:space="preserve">2 pcs</w:t>
            </w:r>
          </w:p>
        </w:tc>
        <w:tc>
          <w:tcPr/>
          <w:p>
            <w:pPr>
              <w:pStyle w:val="Compact"/>
              <w:jc w:val="left"/>
            </w:pPr>
            <w:r>
              <w:t xml:space="preserve">150.00</w:t>
            </w:r>
          </w:p>
        </w:tc>
        <w:tc>
          <w:tcPr/>
          <w:p>
            <w:pPr>
              <w:pStyle w:val="Compact"/>
              <w:jc w:val="left"/>
            </w:pPr>
            <w:r>
              <w:t xml:space="preserve">300.00</w:t>
            </w:r>
          </w:p>
        </w:tc>
      </w:tr>
      <w:tr>
        <w:tc>
          <w:tcPr/>
          <w:p>
            <w:pPr>
              <w:pStyle w:val="Compact"/>
              <w:jc w:val="left"/>
            </w:pPr>
            <w:r>
              <w:t xml:space="preserve">6</w:t>
            </w:r>
          </w:p>
        </w:tc>
        <w:tc>
          <w:tcPr/>
          <w:p>
            <w:pPr>
              <w:pStyle w:val="Compact"/>
              <w:jc w:val="left"/>
            </w:pPr>
            <w:r>
              <w:t xml:space="preserve">Custom-tailored overcoat / topcoat with double-breasted design, storm flap, and interior pocket; three fitting appointments conducted at the Guangzhou Imperial Tailor House showroom</w:t>
            </w:r>
          </w:p>
        </w:tc>
        <w:tc>
          <w:tcPr/>
          <w:p>
            <w:pPr>
              <w:pStyle w:val="Compact"/>
              <w:jc w:val="left"/>
            </w:pPr>
            <w:r>
              <w:t xml:space="preserve">Camel Cashmere Blend</w:t>
            </w:r>
          </w:p>
        </w:tc>
        <w:tc>
          <w:tcPr/>
          <w:p>
            <w:pPr>
              <w:pStyle w:val="Compact"/>
              <w:jc w:val="left"/>
            </w:pPr>
            <w:r>
              <w:t xml:space="preserve">1 pc</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7</w:t>
            </w:r>
          </w:p>
        </w:tc>
        <w:tc>
          <w:tcPr/>
          <w:p>
            <w:pPr>
              <w:pStyle w:val="Compact"/>
              <w:jc w:val="left"/>
            </w:pPr>
            <w:r>
              <w:t xml:space="preserve">Professional garment care and seasonal storage: dry cleaning, de-worming, cedar-wood storage, and moisture control for five (5) tailored garments during the Guangzhou monsoon season</w:t>
            </w:r>
          </w:p>
        </w:tc>
        <w:tc>
          <w:tcPr/>
          <w:p>
            <w:pPr>
              <w:pStyle w:val="Compact"/>
              <w:jc w:val="left"/>
            </w:pPr>
            <w:r>
              <w:t xml:space="preserve">N/A</w:t>
            </w:r>
          </w:p>
        </w:tc>
        <w:tc>
          <w:tcPr/>
          <w:p>
            <w:pPr>
              <w:pStyle w:val="Compact"/>
              <w:jc w:val="left"/>
            </w:pPr>
            <w:r>
              <w:t xml:space="preserve">5 pcs</w:t>
            </w:r>
          </w:p>
        </w:tc>
        <w:tc>
          <w:tcPr/>
          <w:p>
            <w:pPr>
              <w:pStyle w:val="Compact"/>
              <w:jc w:val="left"/>
            </w:pPr>
            <w:r>
              <w:t xml:space="preserve">120.00</w:t>
            </w:r>
          </w:p>
        </w:tc>
        <w:tc>
          <w:tcPr/>
          <w:p>
            <w:pPr>
              <w:pStyle w:val="Compact"/>
              <w:jc w:val="left"/>
            </w:pPr>
            <w:r>
              <w:t xml:space="preserve">600.00</w:t>
            </w:r>
          </w:p>
        </w:tc>
      </w:tr>
      <w:tr>
        <w:tc>
          <w:tcPr/>
          <w:p>
            <w:pPr>
              <w:pStyle w:val="Compact"/>
              <w:jc w:val="left"/>
            </w:pPr>
            <w:r>
              <w:t xml:space="preserve">8</w:t>
            </w:r>
          </w:p>
        </w:tc>
        <w:tc>
          <w:tcPr/>
          <w:p>
            <w:pPr>
              <w:pStyle w:val="Compact"/>
              <w:jc w:val="left"/>
            </w:pPr>
            <w:r>
              <w:t xml:space="preserve">Complimentary consultation and body measurement session by Master Tailor Chen Wei Ming, including fabric selection guidance, style advisory, and digital pattern drafting for future bespoke orders in China Guangzhou</w:t>
            </w:r>
          </w:p>
        </w:tc>
        <w:tc>
          <w:tcPr/>
          <w:p>
            <w:pPr>
              <w:pStyle w:val="Compact"/>
              <w:jc w:val="left"/>
            </w:pPr>
            <w:r>
              <w:t xml:space="preserve">N/A</w:t>
            </w:r>
          </w:p>
        </w:tc>
        <w:tc>
          <w:tcPr/>
          <w:p>
            <w:pPr>
              <w:pStyle w:val="Compact"/>
              <w:jc w:val="left"/>
            </w:pPr>
            <w:r>
              <w:t xml:space="preserve">1 session</w:t>
            </w:r>
          </w:p>
        </w:tc>
        <w:tc>
          <w:tcPr/>
          <w:p>
            <w:pPr>
              <w:pStyle w:val="Compact"/>
              <w:jc w:val="left"/>
            </w:pPr>
            <w:r>
              <w:t xml:space="preserve">0.00</w:t>
            </w:r>
          </w:p>
        </w:tc>
        <w:tc>
          <w:tcPr/>
          <w:p>
            <w:pPr>
              <w:pStyle w:val="Compact"/>
              <w:jc w:val="left"/>
            </w:pPr>
            <w:r>
              <w:t xml:space="preserve">0.00</w:t>
            </w:r>
          </w:p>
        </w:tc>
      </w:tr>
    </w:tbl>
    <w:p>
      <w:pPr>
        <w:pStyle w:val="BodyText"/>
      </w:pPr>
      <w:r>
        <w:t xml:space="preserve">Subtotal:</w:t>
      </w:r>
      <w:r>
        <w:t xml:space="preserve">CNY 18,640.00</w:t>
      </w:r>
    </w:p>
    <w:p>
      <w:pPr>
        <w:pStyle w:val="BodyText"/>
      </w:pPr>
      <w:r>
        <w:t xml:space="preserve">VAT (13% – Tailor Services, China):</w:t>
      </w:r>
      <w:r>
        <w:t xml:space="preserve">CNY 2,423.20</w:t>
      </w:r>
    </w:p>
    <w:p>
      <w:pPr>
        <w:pStyle w:val="BodyText"/>
      </w:pPr>
      <w:r>
        <w:t xml:space="preserve">Expedited Handling Fee (Items 3 &amp; 5):</w:t>
      </w:r>
      <w:r>
        <w:t xml:space="preserve">CNY 200.00</w:t>
      </w:r>
    </w:p>
    <w:p>
      <w:pPr>
        <w:pStyle w:val="BodyText"/>
      </w:pPr>
      <w:r>
        <w:t xml:space="preserve">Grand Total Due:</w:t>
      </w:r>
      <w:r>
        <w:t xml:space="preserve">CNY 21,263.20</w:t>
      </w:r>
    </w:p>
    <w:bookmarkStart w:id="23" w:name="payment-instructions-invoice-settlement"/>
    <w:p>
      <w:pPr>
        <w:pStyle w:val="Heading3"/>
      </w:pPr>
      <w:r>
        <w:t xml:space="preserve">Payment Instructions – Invoice Settlement</w:t>
      </w:r>
    </w:p>
    <w:p>
      <w:pPr>
        <w:pStyle w:val="FirstParagraph"/>
      </w:pPr>
      <w:r>
        <w:rPr>
          <w:bCs/>
          <w:b/>
        </w:rPr>
        <w:t xml:space="preserve">Bank Name:</w:t>
      </w:r>
      <w:r>
        <w:t xml:space="preserve"> </w:t>
      </w:r>
      <w:r>
        <w:t xml:space="preserve">China Merchants Bank, Guangzhou Tianhe Branch</w:t>
      </w:r>
    </w:p>
    <w:p>
      <w:pPr>
        <w:pStyle w:val="BodyText"/>
      </w:pPr>
      <w:r>
        <w:rPr>
          <w:bCs/>
          <w:b/>
        </w:rPr>
        <w:t xml:space="preserve">Account Name:</w:t>
      </w:r>
      <w:r>
        <w:t xml:space="preserve"> </w:t>
      </w:r>
      <w:r>
        <w:t xml:space="preserve">Guangzhou Imperial Tailor House Co., Ltd.</w:t>
      </w:r>
    </w:p>
    <w:p>
      <w:pPr>
        <w:pStyle w:val="BodyText"/>
      </w:pPr>
      <w:r>
        <w:rPr>
          <w:bCs/>
          <w:b/>
        </w:rPr>
        <w:t xml:space="preserve">Account Number:</w:t>
      </w:r>
      <w:r>
        <w:t xml:space="preserve"> </w:t>
      </w:r>
      <w:r>
        <w:t xml:space="preserve">6225 8801 3456 7890</w:t>
      </w:r>
    </w:p>
    <w:p>
      <w:pPr>
        <w:pStyle w:val="BodyText"/>
      </w:pPr>
      <w:r>
        <w:rPr>
          <w:bCs/>
          <w:b/>
        </w:rPr>
        <w:t xml:space="preserve">SWIFT Code:</w:t>
      </w:r>
      <w:r>
        <w:t xml:space="preserve"> </w:t>
      </w:r>
      <w:r>
        <w:t xml:space="preserve">CMBCCNBS200</w:t>
      </w:r>
    </w:p>
    <w:p>
      <w:pPr>
        <w:pStyle w:val="BodyText"/>
      </w:pPr>
      <w:r>
        <w:rPr>
          <w:bCs/>
          <w:b/>
        </w:rPr>
        <w:t xml:space="preserve">Reference:</w:t>
      </w:r>
      <w:r>
        <w:t xml:space="preserve"> </w:t>
      </w:r>
      <w:r>
        <w:t xml:space="preserve">Please cite Invoice Number GZT-INV-2025-0718 in all payment communications.</w:t>
      </w:r>
    </w:p>
    <w:p>
      <w:pPr>
        <w:pStyle w:val="BodyText"/>
      </w:pPr>
      <w:r>
        <w:rPr>
          <w:bCs/>
          <w:b/>
        </w:rPr>
        <w:t xml:space="preserve">Accepted Methods:</w:t>
      </w:r>
      <w:r>
        <w:t xml:space="preserve"> </w:t>
      </w:r>
      <w:r>
        <w:t xml:space="preserve">Bank Transfer (CNY), UnionPay, Alipay, WeChat Pay (for amounts under CNY 5,000)</w:t>
      </w:r>
    </w:p>
    <w:p>
      <w:pPr>
        <w:pStyle w:val="BodyText"/>
      </w:pPr>
      <w:r>
        <w:rPr>
          <w:bCs/>
          <w:b/>
        </w:rPr>
        <w:t xml:space="preserve">Overdue Penalty:</w:t>
      </w:r>
      <w:r>
        <w:t xml:space="preserve"> </w:t>
      </w:r>
      <w:r>
        <w:t xml:space="preserve">0.05% per calendar day on outstanding balance after the due date of August 1, 2025, in accordance with the commercial tailoring service agreement registered in Guangzhou, Guangdong, China.</w:t>
      </w:r>
    </w:p>
    <w:bookmarkEnd w:id="23"/>
    <w:bookmarkStart w:id="24" w:name="X76ba246f16746309b12aa15ba216ae7aae7af8b"/>
    <w:p>
      <w:pPr>
        <w:pStyle w:val="Heading3"/>
      </w:pPr>
      <w:r>
        <w:t xml:space="preserve">Important Notes Regarding This Tailor Invoice</w:t>
      </w:r>
    </w:p>
    <w:p>
      <w:pPr>
        <w:numPr>
          <w:ilvl w:val="0"/>
          <w:numId w:val="1001"/>
        </w:numPr>
        <w:pStyle w:val="Compact"/>
      </w:pPr>
      <w:r>
        <w:t xml:space="preserve">This Invoice is issued by Guangzhou Imperial Tailor House, a licensed bespoke tailoring establishment registered in Guangzhou, Guangdong Province, China. All tailoring services described herein were performed at our physical atelier located in Zhujiang New Town, Guangzhou.</w:t>
      </w:r>
    </w:p>
    <w:p>
      <w:pPr>
        <w:numPr>
          <w:ilvl w:val="0"/>
          <w:numId w:val="1001"/>
        </w:numPr>
        <w:pStyle w:val="Compact"/>
      </w:pPr>
      <w:r>
        <w:t xml:space="preserve">All bespoke garments and tailored items listed in this Invoice are covered under our 90-day workmanship guarantee. Any stitching defects, seam failures, or structural issues attributable to the tailoring process will be repaired at no additional charge within the guarantee period.</w:t>
      </w:r>
    </w:p>
    <w:p>
      <w:pPr>
        <w:numPr>
          <w:ilvl w:val="0"/>
          <w:numId w:val="1001"/>
        </w:numPr>
        <w:pStyle w:val="Compact"/>
      </w:pPr>
      <w:r>
        <w:t xml:space="preserve">Client-supplied fabrics and materials (as noted in Items 3 and 5) are the sole responsibility of the client. The tailor assumes no liability for pre-existing damage, shrinkage, or color bleeding of client-provided textiles.</w:t>
      </w:r>
    </w:p>
    <w:p>
      <w:pPr>
        <w:numPr>
          <w:ilvl w:val="0"/>
          <w:numId w:val="1001"/>
        </w:numPr>
        <w:pStyle w:val="Compact"/>
      </w:pPr>
      <w:r>
        <w:t xml:space="preserve">Alteration services performed on garments in Guangzhou are subject to a minimum 48-hour turnaround unless the urgent same-day service fee has been applied, as reflected in this Invoice.</w:t>
      </w:r>
    </w:p>
    <w:p>
      <w:pPr>
        <w:numPr>
          <w:ilvl w:val="0"/>
          <w:numId w:val="1001"/>
        </w:numPr>
        <w:pStyle w:val="Compact"/>
      </w:pPr>
      <w:r>
        <w:t xml:space="preserve">This Invoice constitutes a legally binding document under the Civil Code of the People's Republic of China. In the event of any dispute regarding the tailoring services rendered, both parties agree to resolve matters through the Guangzhou Arbitration Commission before pursuing litigation in the Tianhe District People's Court.</w:t>
      </w:r>
    </w:p>
    <w:p>
      <w:pPr>
        <w:numPr>
          <w:ilvl w:val="0"/>
          <w:numId w:val="1001"/>
        </w:numPr>
        <w:pStyle w:val="Compact"/>
      </w:pPr>
      <w:r>
        <w:t xml:space="preserve">For international clients, please note that this Invoice is denominated in Chinese Yuan (CNY). Foreign currency conversions are the responsibility of the client and are not guaranteed by the tailor.</w:t>
      </w:r>
    </w:p>
    <w:p>
      <w:pPr>
        <w:numPr>
          <w:ilvl w:val="0"/>
          <w:numId w:val="1001"/>
        </w:numPr>
        <w:pStyle w:val="Compact"/>
      </w:pPr>
      <w:r>
        <w:t xml:space="preserve">A duplicate copy of this Invoice may be requested by contacting our Guangzhou office during business hours (Monday to Saturday, 09:00–18:00 CST). The duplicate will bear the same Invoice number and will be marked "DUPLICATE – NO PAYMENT REQUIRED."</w:t>
      </w:r>
    </w:p>
    <w:bookmarkEnd w:id="24"/>
    <w:p>
      <w:pPr>
        <w:pStyle w:val="FirstParagraph"/>
      </w:pPr>
      <w:r>
        <w:rPr>
          <w:bCs/>
          <w:b/>
        </w:rPr>
        <w:t xml:space="preserve">Prepared by:</w:t>
      </w:r>
      <w:r>
        <w:t xml:space="preserve"> </w:t>
      </w:r>
      <w:r>
        <w:t xml:space="preserve">Chen Wei Ming, Master Tailor</w:t>
      </w:r>
    </w:p>
    <w:p>
      <w:pPr>
        <w:pStyle w:val="BodyText"/>
      </w:pPr>
      <w:r>
        <w:t xml:space="preserve">Guangzhou Imperial Tailor House</w:t>
      </w:r>
    </w:p>
    <w:p>
      <w:pPr>
        <w:pStyle w:val="BodyText"/>
      </w:pPr>
      <w:r>
        <w:t xml:space="preserve">Date: July 18, 2025</w:t>
      </w:r>
    </w:p>
    <w:p>
      <w:pPr>
        <w:pStyle w:val="BodyText"/>
      </w:pPr>
      <w:r>
        <w:rPr>
          <w:bCs/>
          <w:b/>
        </w:rPr>
        <w:t xml:space="preserve">Authorized by:</w:t>
      </w:r>
      <w:r>
        <w:t xml:space="preserve"> </w:t>
      </w:r>
      <w:r>
        <w:t xml:space="preserve">Li Fang, Finance Director</w:t>
      </w:r>
    </w:p>
    <w:p>
      <w:pPr>
        <w:pStyle w:val="BodyText"/>
      </w:pPr>
      <w:r>
        <w:t xml:space="preserve">Guangzhou Imperial Tailor House Co., Ltd.</w:t>
      </w:r>
    </w:p>
    <w:p>
      <w:pPr>
        <w:pStyle w:val="BodyText"/>
      </w:pPr>
      <w:r>
        <w:t xml:space="preserve">Date: July 18, 2025</w:t>
      </w:r>
    </w:p>
    <w:p>
      <w:pPr>
        <w:pStyle w:val="BodyText"/>
      </w:pPr>
      <w:r>
        <w:rPr>
          <w:bCs/>
          <w:b/>
        </w:rPr>
        <w:t xml:space="preserve">Received by Client:</w:t>
      </w:r>
    </w:p>
    <w:p>
      <w:pPr>
        <w:pStyle w:val="BodyText"/>
      </w:pPr>
      <w:r>
        <w:t xml:space="preserve">Mr. David R. Thompson</w:t>
      </w:r>
    </w:p>
    <w:p>
      <w:pPr>
        <w:pStyle w:val="BodyText"/>
      </w:pPr>
      <w:r>
        <w:t xml:space="preserve">Date: _______________</w:t>
      </w:r>
    </w:p>
    <w:p>
      <w:pPr>
        <w:pStyle w:val="BodyText"/>
      </w:pPr>
      <w:r>
        <w:rPr>
          <w:bCs/>
          <w:b/>
        </w:rPr>
        <w:t xml:space="preserve">Guangzhou Imperial Tailor House Co., Ltd.</w:t>
      </w:r>
      <w:r>
        <w:t xml:space="preserve"> </w:t>
      </w:r>
      <w:r>
        <w:t xml:space="preserve">| 1288 Tianhe Road, Zhujiang New Town, Guangzhou, Guangdong 510620, China</w:t>
      </w:r>
    </w:p>
    <w:p>
      <w:pPr>
        <w:pStyle w:val="BodyText"/>
      </w:pPr>
      <w:r>
        <w:t xml:space="preserve">Unified Social Credit Code: 91440101MA5C8X7K2P | Business License No.: 440101001234567</w:t>
      </w:r>
    </w:p>
    <w:p>
      <w:pPr>
        <w:pStyle w:val="BodyText"/>
      </w:pPr>
      <w:r>
        <w:t xml:space="preserve">This Invoice was generated electronically and is valid without a physical seal. For verification, contact our Guangzhou office at +86-20-8765-4321.</w:t>
      </w:r>
    </w:p>
    <w:p>
      <w:pPr>
        <w:pStyle w:val="BodyText"/>
      </w:pPr>
      <w:r>
        <w:t xml:space="preserve">© 2025 Guangzhou Imperial Tailor House. All rights reserved. This document is the property of the issuing tailor establishment in China Guangzhou.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Tailor Services - China Guangzhou</dc:title>
  <dc:creator/>
  <dc:language>en</dc:language>
  <cp:keywords/>
  <dcterms:created xsi:type="dcterms:W3CDTF">2026-10-10T01:10:31Z</dcterms:created>
  <dcterms:modified xsi:type="dcterms:W3CDTF">2026-10-10T01:10:31Z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