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Shanghai</w:t>
      </w:r>
      <w:r>
        <w:t xml:space="preserve"> </w:t>
      </w:r>
      <w:r>
        <w:t xml:space="preserve">Tailor</w:t>
      </w:r>
      <w:r>
        <w:t xml:space="preserve"> </w:t>
      </w:r>
      <w:r>
        <w:t xml:space="preserve">Services</w:t>
      </w:r>
    </w:p>
    <w:bookmarkStart w:id="20" w:name="invoice"/>
    <w:p>
      <w:pPr>
        <w:pStyle w:val="Heading1"/>
      </w:pPr>
      <w:r>
        <w:t xml:space="preserve">Invoice</w:t>
      </w:r>
    </w:p>
    <w:p>
      <w:pPr>
        <w:pStyle w:val="FirstParagraph"/>
      </w:pPr>
      <w:r>
        <w:t xml:space="preserve">Professional Tailor Services — China Shanghai</w:t>
      </w:r>
    </w:p>
    <w:p>
      <w:pPr>
        <w:pStyle w:val="BodyText"/>
      </w:pPr>
      <w:r>
        <w:t xml:space="preserve">Jade Dragon Tailor Atelier • 888 Nanjing East Road, Huangpu District, China Shanghai 200001</w:t>
      </w:r>
    </w:p>
    <w:bookmarkEnd w:id="20"/>
    <w:p>
      <w:pPr>
        <w:pStyle w:val="BodyText"/>
      </w:pPr>
      <w:r>
        <w:rPr>
          <w:bCs/>
          <w:b/>
        </w:rPr>
        <w:t xml:space="preserve">Jade Dragon Tailor Atelier</w:t>
      </w:r>
      <w:r>
        <w:br/>
      </w:r>
      <w:r>
        <w:t xml:space="preserve">888 Nanjing East Road</w:t>
      </w:r>
      <w:r>
        <w:br/>
      </w:r>
      <w:r>
        <w:t xml:space="preserve">Huangpu District, China Shanghai 200001</w:t>
      </w:r>
      <w:r>
        <w:br/>
      </w:r>
      <w:r>
        <w:t xml:space="preserve">Tel: +86-21-5555-8899</w:t>
      </w:r>
      <w:r>
        <w:br/>
      </w:r>
      <w:r>
        <w:t xml:space="preserve">Email: invoices@jadedragon-tailor.cn</w:t>
      </w:r>
      <w:r>
        <w:br/>
      </w:r>
      <w:r>
        <w:t xml:space="preserve">Tax ID: 91310101MA1FL8XK2P</w:t>
      </w:r>
    </w:p>
    <w:p>
      <w:pPr>
        <w:pStyle w:val="BodyText"/>
      </w:pPr>
      <w:r>
        <w:rPr>
          <w:bCs/>
          <w:b/>
        </w:rPr>
        <w:t xml:space="preserve">Billed To:</w:t>
      </w:r>
      <w:r>
        <w:br/>
      </w:r>
      <w:r>
        <w:t xml:space="preserve">Mr. Jonathan A. Whitfield</w:t>
      </w:r>
      <w:r>
        <w:br/>
      </w:r>
      <w:r>
        <w:t xml:space="preserve">12 Riverside Plaza, Suite 402</w:t>
      </w:r>
      <w:r>
        <w:br/>
      </w:r>
      <w:r>
        <w:t xml:space="preserve">Pudong New Area, China Shanghai 200120</w:t>
      </w:r>
      <w:r>
        <w:br/>
      </w:r>
      <w:r>
        <w:t xml:space="preserve">Tel: +86-138-0000-7721</w:t>
      </w:r>
      <w:r>
        <w:br/>
      </w:r>
      <w:r>
        <w:t xml:space="preserve">Email: j.whitfield@email.com</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Invoice Number:</w:t>
            </w:r>
          </w:p>
        </w:tc>
        <w:tc>
          <w:tcPr/>
          <w:p>
            <w:pPr>
              <w:pStyle w:val="Compact"/>
              <w:jc w:val="left"/>
            </w:pPr>
            <w:r>
              <w:t xml:space="preserve">JD-2025-0714-00382</w:t>
            </w:r>
          </w:p>
        </w:tc>
      </w:tr>
      <w:tr>
        <w:tc>
          <w:tcPr/>
          <w:p>
            <w:pPr>
              <w:pStyle w:val="Compact"/>
              <w:jc w:val="left"/>
            </w:pPr>
            <w:r>
              <w:t xml:space="preserve">Invoice Date:</w:t>
            </w:r>
          </w:p>
        </w:tc>
        <w:tc>
          <w:tcPr/>
          <w:p>
            <w:pPr>
              <w:pStyle w:val="Compact"/>
              <w:jc w:val="left"/>
            </w:pPr>
            <w:r>
              <w:t xml:space="preserve">July 14, 2025</w:t>
            </w:r>
          </w:p>
        </w:tc>
      </w:tr>
      <w:tr>
        <w:tc>
          <w:tcPr/>
          <w:p>
            <w:pPr>
              <w:pStyle w:val="Compact"/>
              <w:jc w:val="left"/>
            </w:pPr>
            <w:r>
              <w:t xml:space="preserve">Due Date:</w:t>
            </w:r>
          </w:p>
        </w:tc>
        <w:tc>
          <w:tcPr/>
          <w:p>
            <w:pPr>
              <w:pStyle w:val="Compact"/>
              <w:jc w:val="left"/>
            </w:pPr>
            <w:r>
              <w:t xml:space="preserve">July 28, 2025</w:t>
            </w:r>
          </w:p>
        </w:tc>
      </w:tr>
      <w:tr>
        <w:tc>
          <w:tcPr/>
          <w:p>
            <w:pPr>
              <w:pStyle w:val="Compact"/>
              <w:jc w:val="left"/>
            </w:pPr>
            <w:r>
              <w:t xml:space="preserve">Service Period:</w:t>
            </w:r>
          </w:p>
        </w:tc>
        <w:tc>
          <w:tcPr/>
          <w:p>
            <w:pPr>
              <w:pStyle w:val="Compact"/>
              <w:jc w:val="left"/>
            </w:pPr>
            <w:r>
              <w:t xml:space="preserve">June 20, 2025 – July 10, 2025</w:t>
            </w:r>
          </w:p>
        </w:tc>
      </w:tr>
      <w:tr>
        <w:tc>
          <w:tcPr/>
          <w:p>
            <w:pPr>
              <w:pStyle w:val="Compact"/>
              <w:jc w:val="left"/>
            </w:pPr>
            <w:r>
              <w:t xml:space="preserve">Payment Method:</w:t>
            </w:r>
          </w:p>
        </w:tc>
        <w:tc>
          <w:tcPr/>
          <w:p>
            <w:pPr>
              <w:pStyle w:val="Compact"/>
              <w:jc w:val="left"/>
            </w:pPr>
            <w:r>
              <w:t xml:space="preserve">Bank Transfer / Alipay / WeChat Pay</w:t>
            </w:r>
          </w:p>
        </w:tc>
      </w:tr>
      <w:tr>
        <w:tc>
          <w:tcPr/>
          <w:p>
            <w:pPr>
              <w:pStyle w:val="Compact"/>
              <w:jc w:val="left"/>
            </w:pPr>
            <w:r>
              <w:t xml:space="preserve">Currency:</w:t>
            </w:r>
          </w:p>
        </w:tc>
        <w:tc>
          <w:tcPr/>
          <w:p>
            <w:pPr>
              <w:pStyle w:val="Compact"/>
              <w:jc w:val="left"/>
            </w:pPr>
            <w:r>
              <w:t xml:space="preserve">Chinese Yuan (CNY / RMB)</w:t>
            </w:r>
          </w:p>
        </w:tc>
      </w:tr>
    </w:tbl>
    <w:bookmarkStart w:id="21" w:name="tailor-service-description"/>
    <w:p>
      <w:pPr>
        <w:pStyle w:val="Heading2"/>
      </w:pPr>
      <w:r>
        <w:t xml:space="preserve">Tailor Service Description</w:t>
      </w:r>
    </w:p>
    <w:p>
      <w:pPr>
        <w:pStyle w:val="FirstParagraph"/>
      </w:pPr>
      <w:r>
        <w:t xml:space="preserve">This Invoice is issued by Jade Dragon Tailor Atelier, a premier custom Tailor workshop located in the heart of China Shanghai, to document the professional garment construction, alteration, and bespoke tailoring services rendered to the client during the service period indicated above. Our Tailor team, led by Master Tailor Chen Weiming with over thirty years of experience in traditional Chinese and Western garment construction, provided the following bespoke services. All work was performed at our China Shanghai atelier using premium imported and domestically sourced fabrics, and every garment was finished to the highest standard of craftsmanship expected by our discerning clientele in China Shanghai.</w:t>
      </w:r>
    </w:p>
    <w:bookmarkEnd w:id="21"/>
    <w:bookmarkStart w:id="23" w:name="itemized-charges"/>
    <w:p>
      <w:pPr>
        <w:pStyle w:val="Heading2"/>
      </w:pPr>
      <w:r>
        <w:t xml:space="preserve">Itemized Charges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 Item</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(CNY)</w:t>
            </w:r>
          </w:p>
        </w:tc>
        <w:tc>
          <w:tcPr/>
          <w:p>
            <w:pPr>
              <w:pStyle w:val="Compact"/>
              <w:jc w:val="left"/>
            </w:pPr>
            <w:r>
              <w:t xml:space="preserve">Amount (CNY)</w:t>
            </w:r>
          </w:p>
        </w:tc>
      </w:tr>
      <w:tr>
        <w:tc>
          <w:tcPr/>
          <w:p>
            <w:pPr>
              <w:pStyle w:val="Compact"/>
              <w:jc w:val="left"/>
            </w:pPr>
            <w:r>
              <w:t xml:space="preserve">1</w:t>
            </w:r>
          </w:p>
        </w:tc>
        <w:tc>
          <w:tcPr/>
          <w:p>
            <w:pPr>
              <w:pStyle w:val="Compact"/>
              <w:jc w:val="left"/>
            </w:pPr>
            <w:r>
              <w:t xml:space="preserve">Bespoke Two-Piece Suit (Italian Wool)</w:t>
            </w:r>
          </w:p>
        </w:tc>
        <w:tc>
          <w:tcPr/>
          <w:p>
            <w:pPr>
              <w:pStyle w:val="Compact"/>
              <w:jc w:val="left"/>
            </w:pPr>
            <w:r>
              <w:t xml:space="preserve">Full custom Tailor construction; navy blue Super 150s wool; hand-stitched lapels; canvas front; two-button closure; single vent back</w:t>
            </w:r>
          </w:p>
        </w:tc>
        <w:tc>
          <w:tcPr/>
          <w:p>
            <w:pPr>
              <w:pStyle w:val="Compact"/>
              <w:jc w:val="left"/>
            </w:pPr>
            <w:r>
              <w:t xml:space="preserve">1</w:t>
            </w:r>
          </w:p>
        </w:tc>
        <w:tc>
          <w:tcPr/>
          <w:p>
            <w:pPr>
              <w:pStyle w:val="Compact"/>
              <w:jc w:val="left"/>
            </w:pPr>
            <w:r>
              <w:t xml:space="preserve">4,800.00</w:t>
            </w:r>
          </w:p>
        </w:tc>
        <w:tc>
          <w:tcPr/>
          <w:p>
            <w:pPr>
              <w:pStyle w:val="Compact"/>
              <w:jc w:val="left"/>
            </w:pPr>
            <w:r>
              <w:t xml:space="preserve">4,800.00</w:t>
            </w:r>
          </w:p>
        </w:tc>
      </w:tr>
      <w:tr>
        <w:tc>
          <w:tcPr/>
          <w:p>
            <w:pPr>
              <w:pStyle w:val="Compact"/>
              <w:jc w:val="left"/>
            </w:pPr>
            <w:r>
              <w:t xml:space="preserve">2</w:t>
            </w:r>
          </w:p>
        </w:tc>
        <w:tc>
          <w:tcPr/>
          <w:p>
            <w:pPr>
              <w:pStyle w:val="Compact"/>
              <w:jc w:val="left"/>
            </w:pPr>
            <w:r>
              <w:t xml:space="preserve">Custom Silk Dress Shirt (x3)</w:t>
            </w:r>
          </w:p>
        </w:tc>
        <w:tc>
          <w:tcPr/>
          <w:p>
            <w:pPr>
              <w:pStyle w:val="Compact"/>
              <w:jc w:val="left"/>
            </w:pPr>
            <w:r>
              <w:t xml:space="preserve">Tailor-fitted shirts; mulberry silk blend; French cuffs; mother-of-pearl buttons; individualized collar and sleeve measurements</w:t>
            </w:r>
          </w:p>
        </w:tc>
        <w:tc>
          <w:tcPr/>
          <w:p>
            <w:pPr>
              <w:pStyle w:val="Compact"/>
              <w:jc w:val="left"/>
            </w:pPr>
            <w:r>
              <w:t xml:space="preserve">3</w:t>
            </w:r>
          </w:p>
        </w:tc>
        <w:tc>
          <w:tcPr/>
          <w:p>
            <w:pPr>
              <w:pStyle w:val="Compact"/>
              <w:jc w:val="left"/>
            </w:pPr>
            <w:r>
              <w:t xml:space="preserve">680.00</w:t>
            </w:r>
          </w:p>
        </w:tc>
        <w:tc>
          <w:tcPr/>
          <w:p>
            <w:pPr>
              <w:pStyle w:val="Compact"/>
              <w:jc w:val="left"/>
            </w:pPr>
            <w:r>
              <w:t xml:space="preserve">2,040.00</w:t>
            </w:r>
          </w:p>
        </w:tc>
      </w:tr>
      <w:tr>
        <w:tc>
          <w:tcPr/>
          <w:p>
            <w:pPr>
              <w:pStyle w:val="Compact"/>
              <w:jc w:val="left"/>
            </w:pPr>
            <w:r>
              <w:t xml:space="preserve">3</w:t>
            </w:r>
          </w:p>
        </w:tc>
        <w:tc>
          <w:tcPr/>
          <w:p>
            <w:pPr>
              <w:pStyle w:val="Compact"/>
              <w:jc w:val="left"/>
            </w:pPr>
            <w:r>
              <w:t xml:space="preserve">Traditional Chinese Qipao (Cheongsam)</w:t>
            </w:r>
          </w:p>
        </w:tc>
        <w:tc>
          <w:tcPr/>
          <w:p>
            <w:pPr>
              <w:pStyle w:val="Compact"/>
              <w:jc w:val="left"/>
            </w:pPr>
            <w:r>
              <w:t xml:space="preserve">Hand-embroidered silk Qipao; dragon and phoenix motif; hand-sewn frog closures; custom fit by our senior Tailor; China Shanghai heritage design</w:t>
            </w:r>
          </w:p>
        </w:tc>
        <w:tc>
          <w:tcPr/>
          <w:p>
            <w:pPr>
              <w:pStyle w:val="Compact"/>
              <w:jc w:val="left"/>
            </w:pPr>
            <w:r>
              <w:t xml:space="preserve">1</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4</w:t>
            </w:r>
          </w:p>
        </w:tc>
        <w:tc>
          <w:tcPr/>
          <w:p>
            <w:pPr>
              <w:pStyle w:val="Compact"/>
              <w:jc w:val="left"/>
            </w:pPr>
            <w:r>
              <w:t xml:space="preserve">Alteration &amp; Hemming Services</w:t>
            </w:r>
          </w:p>
        </w:tc>
        <w:tc>
          <w:tcPr/>
          <w:p>
            <w:pPr>
              <w:pStyle w:val="Compact"/>
              <w:jc w:val="left"/>
            </w:pPr>
            <w:r>
              <w:t xml:space="preserve">Adjustment of existing trousers (2 pairs), jacket sleeve shortening, and dress hemming; precision Tailor work</w:t>
            </w:r>
          </w:p>
        </w:tc>
        <w:tc>
          <w:tcPr/>
          <w:p>
            <w:pPr>
              <w:pStyle w:val="Compact"/>
              <w:jc w:val="left"/>
            </w:pPr>
            <w:r>
              <w:t xml:space="preserve">5</w:t>
            </w:r>
          </w:p>
        </w:tc>
        <w:tc>
          <w:tcPr/>
          <w:p>
            <w:pPr>
              <w:pStyle w:val="Compact"/>
              <w:jc w:val="left"/>
            </w:pPr>
            <w:r>
              <w:t xml:space="preserve">120.00</w:t>
            </w:r>
          </w:p>
        </w:tc>
        <w:tc>
          <w:tcPr/>
          <w:p>
            <w:pPr>
              <w:pStyle w:val="Compact"/>
              <w:jc w:val="left"/>
            </w:pPr>
            <w:r>
              <w:t xml:space="preserve">600.00</w:t>
            </w:r>
          </w:p>
        </w:tc>
      </w:tr>
      <w:tr>
        <w:tc>
          <w:tcPr/>
          <w:p>
            <w:pPr>
              <w:pStyle w:val="Compact"/>
              <w:jc w:val="left"/>
            </w:pPr>
            <w:r>
              <w:t xml:space="preserve">5</w:t>
            </w:r>
          </w:p>
        </w:tc>
        <w:tc>
          <w:tcPr/>
          <w:p>
            <w:pPr>
              <w:pStyle w:val="Compact"/>
              <w:jc w:val="left"/>
            </w:pPr>
            <w:r>
              <w:t xml:space="preserve">Custom Leather Belt &amp; Accessories Set</w:t>
            </w:r>
          </w:p>
        </w:tc>
        <w:tc>
          <w:tcPr/>
          <w:p>
            <w:pPr>
              <w:pStyle w:val="Compact"/>
              <w:jc w:val="left"/>
            </w:pPr>
            <w:r>
              <w:t xml:space="preserve">Full-grain leather belt, matching wallet, and tie bar; handcrafted by our Tailor accessories division in China Shanghai</w:t>
            </w:r>
          </w:p>
        </w:tc>
        <w:tc>
          <w:tcPr/>
          <w:p>
            <w:pPr>
              <w:pStyle w:val="Compact"/>
              <w:jc w:val="left"/>
            </w:pPr>
            <w:r>
              <w:t xml:space="preserve">1</w:t>
            </w:r>
          </w:p>
        </w:tc>
        <w:tc>
          <w:tcPr/>
          <w:p>
            <w:pPr>
              <w:pStyle w:val="Compact"/>
              <w:jc w:val="left"/>
            </w:pPr>
            <w:r>
              <w:t xml:space="preserve">950.00</w:t>
            </w:r>
          </w:p>
        </w:tc>
        <w:tc>
          <w:tcPr/>
          <w:p>
            <w:pPr>
              <w:pStyle w:val="Compact"/>
              <w:jc w:val="left"/>
            </w:pPr>
            <w:r>
              <w:t xml:space="preserve">950.00</w:t>
            </w:r>
          </w:p>
        </w:tc>
      </w:tr>
      <w:tr>
        <w:tc>
          <w:tcPr/>
          <w:p>
            <w:pPr>
              <w:pStyle w:val="Compact"/>
              <w:jc w:val="left"/>
            </w:pPr>
            <w:r>
              <w:t xml:space="preserve">6</w:t>
            </w:r>
          </w:p>
        </w:tc>
        <w:tc>
          <w:tcPr/>
          <w:p>
            <w:pPr>
              <w:pStyle w:val="Compact"/>
              <w:jc w:val="left"/>
            </w:pPr>
            <w:r>
              <w:t xml:space="preserve">Fabric &amp; Material Surcharge</w:t>
            </w:r>
          </w:p>
        </w:tc>
        <w:tc>
          <w:tcPr/>
          <w:p>
            <w:pPr>
              <w:pStyle w:val="Compact"/>
              <w:jc w:val="left"/>
            </w:pPr>
            <w:r>
              <w:t xml:space="preserve">Premium imported Italian wool and Chinese silk; special-order embroidery thread; custom button set</w:t>
            </w:r>
          </w:p>
        </w:tc>
        <w:tc>
          <w:tcPr/>
          <w:p>
            <w:pPr>
              <w:pStyle w:val="Compact"/>
              <w:jc w:val="left"/>
            </w:pPr>
            <w:r>
              <w:t xml:space="preserve">1</w:t>
            </w:r>
          </w:p>
        </w:tc>
        <w:tc>
          <w:tcPr/>
          <w:p>
            <w:pPr>
              <w:pStyle w:val="Compact"/>
              <w:jc w:val="left"/>
            </w:pPr>
            <w:r>
              <w:t xml:space="preserve">1,150.00</w:t>
            </w:r>
          </w:p>
        </w:tc>
        <w:tc>
          <w:tcPr/>
          <w:p>
            <w:pPr>
              <w:pStyle w:val="Compact"/>
              <w:jc w:val="left"/>
            </w:pPr>
            <w:r>
              <w:t xml:space="preserve">1,150.00</w:t>
            </w:r>
          </w:p>
        </w:tc>
      </w:tr>
      <w:tr>
        <w:tc>
          <w:tcPr/>
          <w:p>
            <w:pPr>
              <w:pStyle w:val="Compact"/>
              <w:jc w:val="left"/>
            </w:pPr>
            <w:r>
              <w:t xml:space="preserve">7</w:t>
            </w:r>
          </w:p>
        </w:tc>
        <w:tc>
          <w:tcPr/>
          <w:p>
            <w:pPr>
              <w:pStyle w:val="Compact"/>
              <w:jc w:val="left"/>
            </w:pPr>
            <w:r>
              <w:t xml:space="preserve">Express Fitting &amp; Rush Service Fee</w:t>
            </w:r>
          </w:p>
        </w:tc>
        <w:tc>
          <w:tcPr/>
          <w:p>
            <w:pPr>
              <w:pStyle w:val="Compact"/>
              <w:jc w:val="left"/>
            </w:pPr>
            <w:r>
              <w:t xml:space="preserve">Priority Tailor scheduling; three in-person fittings completed within a ten-day window at our China Shanghai studio</w:t>
            </w:r>
          </w:p>
        </w:tc>
        <w:tc>
          <w:tcPr/>
          <w:p>
            <w:pPr>
              <w:pStyle w:val="Compact"/>
              <w:jc w:val="left"/>
            </w:pPr>
            <w:r>
              <w:t xml:space="preserve">1</w:t>
            </w:r>
          </w:p>
        </w:tc>
        <w:tc>
          <w:tcPr/>
          <w:p>
            <w:pPr>
              <w:pStyle w:val="Compact"/>
              <w:jc w:val="left"/>
            </w:pPr>
            <w:r>
              <w:t xml:space="preserve">500.00</w:t>
            </w:r>
          </w:p>
        </w:tc>
        <w:tc>
          <w:tcPr/>
          <w:p>
            <w:pPr>
              <w:pStyle w:val="Compact"/>
              <w:jc w:val="left"/>
            </w:pPr>
            <w:r>
              <w:t xml:space="preserve">500.00</w:t>
            </w:r>
          </w:p>
        </w:tc>
      </w:tr>
      <w:tr>
        <w:tc>
          <w:tcPr/>
          <w:p>
            <w:pPr>
              <w:pStyle w:val="Compact"/>
              <w:jc w:val="left"/>
            </w:pPr>
            <w:r>
              <w:t xml:space="preserve">8</w:t>
            </w:r>
          </w:p>
        </w:tc>
        <w:tc>
          <w:tcPr/>
          <w:p>
            <w:pPr>
              <w:pStyle w:val="Compact"/>
              <w:jc w:val="left"/>
            </w:pPr>
            <w:r>
              <w:t xml:space="preserve">Garment Care &amp; Finishing</w:t>
            </w:r>
          </w:p>
        </w:tc>
        <w:tc>
          <w:tcPr/>
          <w:p>
            <w:pPr>
              <w:pStyle w:val="Compact"/>
              <w:jc w:val="left"/>
            </w:pPr>
            <w:r>
              <w:t xml:space="preserve">Professional pressing, steaming, de-wrinkling, and protective garment bags for all completed pieces</w:t>
            </w:r>
          </w:p>
        </w:tc>
        <w:tc>
          <w:tcPr/>
          <w:p>
            <w:pPr>
              <w:pStyle w:val="Compact"/>
              <w:jc w:val="left"/>
            </w:pPr>
            <w:r>
              <w:t xml:space="preserve">1</w:t>
            </w:r>
          </w:p>
        </w:tc>
        <w:tc>
          <w:tcPr/>
          <w:p>
            <w:pPr>
              <w:pStyle w:val="Compact"/>
              <w:jc w:val="left"/>
            </w:pPr>
            <w:r>
              <w:t xml:space="preserve">280.00</w:t>
            </w:r>
          </w:p>
        </w:tc>
        <w:tc>
          <w:tcPr/>
          <w:p>
            <w:pPr>
              <w:pStyle w:val="Compact"/>
              <w:jc w:val="left"/>
            </w:pPr>
            <w:r>
              <w:t xml:space="preserve">280.00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CNY 13,520.00</w:t>
            </w:r>
          </w:p>
        </w:tc>
      </w:tr>
      <w:tr>
        <w:tc>
          <w:tcPr/>
          <w:p>
            <w:pPr>
              <w:pStyle w:val="Compact"/>
              <w:jc w:val="left"/>
            </w:pPr>
            <w:r>
              <w:t xml:space="preserve">VAT (13%)</w:t>
            </w:r>
          </w:p>
        </w:tc>
        <w:tc>
          <w:tcPr/>
          <w:p>
            <w:pPr>
              <w:pStyle w:val="Compact"/>
              <w:jc w:val="left"/>
            </w:pPr>
            <w:r>
              <w:t xml:space="preserve">CNY 1,757.60</w:t>
            </w:r>
          </w:p>
        </w:tc>
      </w:tr>
      <w:tr>
        <w:tc>
          <w:tcPr/>
          <w:p>
            <w:pPr>
              <w:pStyle w:val="Compact"/>
              <w:jc w:val="left"/>
            </w:pPr>
            <w:r>
              <w:t xml:space="preserve">Local Service Tax (China Shanghai)</w:t>
            </w:r>
          </w:p>
        </w:tc>
        <w:tc>
          <w:tcPr/>
          <w:p>
            <w:pPr>
              <w:pStyle w:val="Compact"/>
              <w:jc w:val="left"/>
            </w:pPr>
            <w:r>
              <w:t xml:space="preserve">CNY 135.20</w:t>
            </w:r>
          </w:p>
        </w:tc>
      </w:tr>
      <w:tr>
        <w:tc>
          <w:tcPr/>
          <w:p>
            <w:pPr>
              <w:pStyle w:val="Compact"/>
              <w:jc w:val="left"/>
            </w:pPr>
            <w:r>
              <w:t xml:space="preserve">Grand Total Due</w:t>
            </w:r>
          </w:p>
        </w:tc>
        <w:tc>
          <w:tcPr/>
          <w:p>
            <w:pPr>
              <w:pStyle w:val="Compact"/>
              <w:jc w:val="left"/>
            </w:pPr>
            <w:r>
              <w:t xml:space="preserve">CNY 15,412.80</w:t>
            </w:r>
          </w:p>
        </w:tc>
      </w:tr>
    </w:tbl>
    <w:bookmarkStart w:id="22" w:name="payment-terms-conditions"/>
    <w:p>
      <w:pPr>
        <w:pStyle w:val="Heading3"/>
      </w:pPr>
      <w:r>
        <w:t xml:space="preserve">Payment Terms &amp; Conditions</w:t>
      </w:r>
    </w:p>
    <w:p>
      <w:pPr>
        <w:pStyle w:val="FirstParagraph"/>
      </w:pPr>
      <w:r>
        <w:t xml:space="preserve">The total amount of this Invoice, CNY 15,412.80 (Fifteen Thousand Four Hundred Twelve Yuan and Eighty Fen), is due within fourteen (14) calendar days from the Invoice date of July 14, 2025. Payment may be remitted via bank transfer to the account below, or through Alipay or WeChat Pay using the registered business name of Jade Dragon Tailor Atelier. A late payment surcharge of 1.5% per month will be applied to any outstanding balance after the due date of July 28, 2025. All payments are subject to the commercial regulations of the People's Republic of China and the local tax authority of China Shanghai. Please reference the Invoice number JD-2025-0714-00382 in all correspondence and remittances.</w:t>
      </w:r>
    </w:p>
    <w:p>
      <w:pPr>
        <w:pStyle w:val="BodyText"/>
      </w:pPr>
      <w:r>
        <w:rPr>
          <w:bCs/>
          <w:b/>
        </w:rPr>
        <w:t xml:space="preserve">Bank Details:</w:t>
      </w:r>
      <w:r>
        <w:t xml:space="preserve"> </w:t>
      </w:r>
      <w:r>
        <w:t xml:space="preserve">Bank of China, China Shanghai Branch • Account Name: Jade Dragon Tailor Atelier Co., Ltd. • Account No.: 4521 8899 0034 5678 • SWIFT: BKCHCNBJSHG</w:t>
      </w:r>
    </w:p>
    <w:bookmarkEnd w:id="22"/>
    <w:p>
      <w:pPr>
        <w:pStyle w:val="BodyText"/>
      </w:pPr>
      <w:r>
        <w:rPr>
          <w:bCs/>
          <w:b/>
        </w:rPr>
        <w:t xml:space="preserve">Additional Notes:</w:t>
      </w:r>
      <w:r>
        <w:t xml:space="preserve"> </w:t>
      </w:r>
      <w:r>
        <w:t xml:space="preserve">This Invoice reflects the complete and final accounting for all Tailor services rendered during the stated service period. Any additional alterations, repairs, or new garment commissions requested after the completion date of July 10, 2025, will be subject to a separate Invoice. Our Tailor team in China Shanghai guarantees all bespoke work for a period of twelve (12) months from the date of final delivery, covering any defects in workmanship or construction. The client is encouraged to schedule a complimentary annual fitting check-up at our China Shanghai atelier to ensure continued optimal garment fit. All fabric swatches, measurement records, and design sketches remain the property of Jade Dragon Tailor Atelier and may be retained for future reference upon the client's request.</w:t>
      </w:r>
    </w:p>
    <w:p>
      <w:pPr>
        <w:pStyle w:val="BodyText"/>
      </w:pPr>
      <w:r>
        <w:t xml:space="preserve">Authorized Signature — Jade Dragon Tailor Atelier</w:t>
      </w:r>
      <w:r>
        <w:br/>
      </w:r>
      <w:r>
        <w:t xml:space="preserve">Master Tailor Chen Weiming, Principal</w:t>
      </w:r>
    </w:p>
    <w:p>
      <w:pPr>
        <w:pStyle w:val="BodyText"/>
      </w:pPr>
      <w:r>
        <w:t xml:space="preserve">Client Acknowledgment — Mr. J.A. Whitfield</w:t>
      </w:r>
      <w:r>
        <w:br/>
      </w:r>
      <w:r>
        <w:t xml:space="preserve">Date: _______________</w:t>
      </w:r>
    </w:p>
    <w:p>
      <w:pPr>
        <w:pStyle w:val="BodyText"/>
      </w:pPr>
      <w:r>
        <w:rPr>
          <w:bCs/>
          <w:b/>
        </w:rPr>
        <w:t xml:space="preserve">Jade Dragon Tailor Atelier</w:t>
      </w:r>
      <w:r>
        <w:t xml:space="preserve"> </w:t>
      </w:r>
      <w:r>
        <w:t xml:space="preserve">— Custom Tailor &amp; Bespoke Garment Services in China Shanghai</w:t>
      </w:r>
      <w:r>
        <w:br/>
      </w:r>
      <w:r>
        <w:t xml:space="preserve">888 Nanjing East Road, Huangpu District, China Shanghai 200001, People's Republic of China</w:t>
      </w:r>
      <w:r>
        <w:br/>
      </w:r>
      <w:r>
        <w:t xml:space="preserve">This Invoice is valid for a period of ninety (90) days from the date of issue. For disputes or queries regarding this Invoice, please contact our office during business hours (Monday to Saturday, 09:00–18:00 CST).</w:t>
      </w:r>
      <w:r>
        <w:br/>
      </w:r>
      <w:r>
        <w:t xml:space="preserve">© 2025 Jade Dragon Tailor Atelier. All rights reserved. Invoice JD-2025-0714-00382.</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Shanghai Tailor Services</dc:title>
  <dc:creator/>
  <dc:language>en</dc:language>
  <cp:keywords/>
  <dcterms:created xsi:type="dcterms:W3CDTF">2026-10-10T02:19:44Z</dcterms:created>
  <dcterms:modified xsi:type="dcterms:W3CDTF">2026-10-10T02:19:44Z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