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Al-Nile</w:t>
      </w:r>
      <w:r>
        <w:t xml:space="preserve"> </w:t>
      </w:r>
      <w:r>
        <w:t xml:space="preserve">Tailor</w:t>
      </w:r>
      <w:r>
        <w:t xml:space="preserve"> </w:t>
      </w:r>
      <w:r>
        <w:t xml:space="preserve">House,</w:t>
      </w:r>
      <w:r>
        <w:t xml:space="preserve"> </w:t>
      </w:r>
      <w:r>
        <w:t xml:space="preserve">Cairo,</w:t>
      </w:r>
      <w:r>
        <w:t xml:space="preserve"> </w:t>
      </w:r>
      <w:r>
        <w:t xml:space="preserve">Egypt</w:t>
      </w:r>
    </w:p>
    <w:bookmarkStart w:id="20" w:name="invoice"/>
    <w:p>
      <w:pPr>
        <w:pStyle w:val="Heading1"/>
      </w:pPr>
      <w:r>
        <w:t xml:space="preserve">INVOICE</w:t>
      </w:r>
    </w:p>
    <w:p>
      <w:pPr>
        <w:pStyle w:val="FirstParagraph"/>
      </w:pPr>
      <w:r>
        <w:t xml:space="preserve">Al-Nile Master Tailor House &amp; Bespoke Atelier</w:t>
      </w:r>
    </w:p>
    <w:p>
      <w:pPr>
        <w:pStyle w:val="BodyText"/>
      </w:pPr>
      <w:r>
        <w:t xml:space="preserve">Serving the Finest in Egyptian Tailoring Since 1962</w:t>
      </w:r>
    </w:p>
    <w:bookmarkEnd w:id="20"/>
    <w:p>
      <w:pPr>
        <w:pStyle w:val="BodyText"/>
      </w:pPr>
      <w:r>
        <w:rPr>
          <w:bCs/>
          <w:b/>
        </w:rPr>
        <w:t xml:space="preserve">Al-Nile Master Tailor House</w:t>
      </w:r>
      <w:r>
        <w:br/>
      </w:r>
      <w:r>
        <w:t xml:space="preserve">47 El-Gomhoreya Street, Downtown District</w:t>
      </w:r>
      <w:r>
        <w:br/>
      </w:r>
      <w:r>
        <w:t xml:space="preserve">Cairo, Egypt 11511</w:t>
      </w:r>
      <w:r>
        <w:br/>
      </w:r>
      <w:r>
        <w:t xml:space="preserve">Tel: +20 2 2577 8899</w:t>
      </w:r>
      <w:r>
        <w:br/>
      </w:r>
      <w:r>
        <w:t xml:space="preserve">Email: invoices@alniletailorcairo.com</w:t>
      </w:r>
      <w:r>
        <w:br/>
      </w:r>
      <w:r>
        <w:t xml:space="preserve">Tax Registration No. (TRN): 512-987-654-321</w:t>
      </w:r>
      <w:r>
        <w:br/>
      </w:r>
      <w:r>
        <w:t xml:space="preserve">Commercial Registration: 112-456-789</w:t>
      </w:r>
    </w:p>
    <w:p>
      <w:pPr>
        <w:pStyle w:val="BodyText"/>
      </w:pPr>
      <w:r>
        <w:rPr>
          <w:bCs/>
          <w:b/>
        </w:rPr>
        <w:t xml:space="preserve">Invoice Reference:</w:t>
      </w:r>
      <w:r>
        <w:t xml:space="preserve"> </w:t>
      </w:r>
      <w:r>
        <w:t xml:space="preserve">AT-CAI-2025-00487</w:t>
      </w:r>
      <w:r>
        <w:br/>
      </w:r>
      <w:r>
        <w:rPr>
          <w:bCs/>
          <w:b/>
        </w:rPr>
        <w:t xml:space="preserve">Invoice Date: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r>
        <w:br/>
      </w:r>
      <w:r>
        <w:rPr>
          <w:bCs/>
          <w:b/>
        </w:rPr>
        <w:t xml:space="preserve">Currency:</w:t>
      </w:r>
      <w:r>
        <w:t xml:space="preserve"> </w:t>
      </w:r>
      <w:r>
        <w:t xml:space="preserve">Egyptian Pound (EGP)</w:t>
      </w:r>
    </w:p>
    <w:bookmarkStart w:id="21" w:name="billed-to-client-information"/>
    <w:p>
      <w:pPr>
        <w:pStyle w:val="Heading3"/>
      </w:pPr>
      <w:r>
        <w:t xml:space="preserve">Billed To (Client Information)</w:t>
      </w:r>
    </w:p>
    <w:p>
      <w:pPr>
        <w:pStyle w:val="FirstParagraph"/>
      </w:pPr>
      <w:r>
        <w:rPr>
          <w:bCs/>
          <w:b/>
        </w:rPr>
        <w:t xml:space="preserve">Mr. Ahmed Hassan El-Sayed</w:t>
      </w:r>
      <w:r>
        <w:br/>
      </w:r>
      <w:r>
        <w:t xml:space="preserve">12 Tahrir Square, Apt. 7B</w:t>
      </w:r>
      <w:r>
        <w:br/>
      </w:r>
      <w:r>
        <w:t xml:space="preserve">Downtown Cairo, Egypt 11511</w:t>
      </w:r>
      <w:r>
        <w:br/>
      </w:r>
      <w:r>
        <w:t xml:space="preserve">Phone: +20 100 555 7788</w:t>
      </w:r>
      <w:r>
        <w:br/>
      </w:r>
      <w:r>
        <w:t xml:space="preserve">Client Account No.: CLT-CAI-2291</w:t>
      </w:r>
    </w:p>
    <w:bookmarkEnd w:id="21"/>
    <w:bookmarkStart w:id="22" w:name="invoice-details"/>
    <w:p>
      <w:pPr>
        <w:pStyle w:val="Heading3"/>
      </w:pPr>
      <w:r>
        <w:t xml:space="preserve">Invoice Details</w:t>
      </w:r>
    </w:p>
    <w:p>
      <w:pPr>
        <w:pStyle w:val="FirstParagraph"/>
      </w:pPr>
      <w:r>
        <w:rPr>
          <w:bCs/>
          <w:b/>
        </w:rPr>
        <w:t xml:space="preserve">Service Period:</w:t>
      </w:r>
      <w:r>
        <w:t xml:space="preserve"> </w:t>
      </w:r>
      <w:r>
        <w:t xml:space="preserve">1 June 2025 – 14 June 2025</w:t>
      </w:r>
    </w:p>
    <w:p>
      <w:pPr>
        <w:pStyle w:val="BodyText"/>
      </w:pPr>
      <w:r>
        <w:rPr>
          <w:bCs/>
          <w:b/>
        </w:rPr>
        <w:t xml:space="preserve">Workshop Location:</w:t>
      </w:r>
      <w:r>
        <w:t xml:space="preserve"> </w:t>
      </w:r>
      <w:r>
        <w:t xml:space="preserve">Al-Nile Tailor House, El-Gomhoreya Street, Cairo, Egypt</w:t>
      </w:r>
    </w:p>
    <w:p>
      <w:pPr>
        <w:pStyle w:val="BodyText"/>
      </w:pPr>
      <w:r>
        <w:rPr>
          <w:bCs/>
          <w:b/>
        </w:rPr>
        <w:t xml:space="preserve">Supervising Master Tailor:</w:t>
      </w:r>
      <w:r>
        <w:t xml:space="preserve"> </w:t>
      </w:r>
      <w:r>
        <w:t xml:space="preserve">Mr. Farouk Ibrahim (Head of Bespoke Division)</w:t>
      </w:r>
    </w:p>
    <w:p>
      <w:pPr>
        <w:pStyle w:val="BodyText"/>
      </w:pPr>
      <w:r>
        <w:rPr>
          <w:bCs/>
          <w:b/>
        </w:rPr>
        <w:t xml:space="preserve">Order Reference:</w:t>
      </w:r>
      <w:r>
        <w:t xml:space="preserve"> </w:t>
      </w:r>
      <w:r>
        <w:t xml:space="preserve">ORD-CAI-2025-0312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Tailoring Service / Item Description</w:t>
            </w:r>
          </w:p>
        </w:tc>
        <w:tc>
          <w:tcPr/>
          <w:p>
            <w:pPr>
              <w:pStyle w:val="Compact"/>
              <w:jc w:val="left"/>
            </w:pPr>
            <w:r>
              <w:t xml:space="preserve">Fabric &amp; Materials</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Bespoke Three-Piece Suit – Full Custom Tailoring (Cairo Wedding Collection)</w:t>
            </w:r>
          </w:p>
        </w:tc>
        <w:tc>
          <w:tcPr/>
          <w:p>
            <w:pPr>
              <w:pStyle w:val="Compact"/>
              <w:jc w:val="left"/>
            </w:pPr>
            <w:r>
              <w:t xml:space="preserve">Italian Wool 120s, Herringbone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Hand-Stitched Linen Thobe – Traditional Egyptian Garment, Cairo Heritage Line</w:t>
            </w:r>
          </w:p>
        </w:tc>
        <w:tc>
          <w:tcPr/>
          <w:p>
            <w:pPr>
              <w:pStyle w:val="Compact"/>
              <w:jc w:val="left"/>
            </w:pPr>
            <w:r>
              <w:t xml:space="preserve">Egyptian Cotton-Linen Blend, Ivory</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Formal Evening Gown – Full Alteration &amp; Custom Fitting (Bride's Attire)</w:t>
            </w:r>
          </w:p>
        </w:tc>
        <w:tc>
          <w:tcPr/>
          <w:p>
            <w:pPr>
              <w:pStyle w:val="Compact"/>
              <w:jc w:val="left"/>
            </w:pPr>
            <w:r>
              <w:t xml:space="preserve">French Silk Chiffon, Gold Embroidery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Executive Dress Shirt – Made-to-Measure, Cairo Business Collection</w:t>
            </w:r>
          </w:p>
        </w:tc>
        <w:tc>
          <w:tcPr/>
          <w:p>
            <w:pPr>
              <w:pStyle w:val="Compact"/>
              <w:jc w:val="left"/>
            </w:pPr>
            <w:r>
              <w:t xml:space="preserve">Egyptian Cotton 200TC, White</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Traditional Galabeya – Hand-Embroidered, Nile Delta Motif Pattern</w:t>
            </w:r>
          </w:p>
        </w:tc>
        <w:tc>
          <w:tcPr/>
          <w:p>
            <w:pPr>
              <w:pStyle w:val="Compact"/>
              <w:jc w:val="left"/>
            </w:pPr>
            <w:r>
              <w:t xml:space="preserve">Pure Egyptian Cotton, Indigo Dye</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Leather Belt &amp; Cufflink Set – Custom Engraved for Cairo Wedding Event</w:t>
            </w:r>
          </w:p>
        </w:tc>
        <w:tc>
          <w:tcPr/>
          <w:p>
            <w:pPr>
              <w:pStyle w:val="Compact"/>
              <w:jc w:val="left"/>
            </w:pPr>
            <w:r>
              <w:t xml:space="preserve">Genuine Leather, Silver-Plated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Alteration Service – Hemming &amp; Sleeve Adjustment (Existing Garments)</w:t>
            </w:r>
          </w:p>
        </w:tc>
        <w:tc>
          <w:tcPr/>
          <w:p>
            <w:pPr>
              <w:pStyle w:val="Compact"/>
              <w:jc w:val="left"/>
            </w:pPr>
            <w:r>
              <w:t xml:space="preserve">Client-Provided Fabrics</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Urgent Express Tailoring Fee – 48-Hour Turnaround (Cairo Downtown Workshop)</w:t>
            </w:r>
          </w:p>
        </w:tc>
        <w:tc>
          <w:tcPr/>
          <w:p>
            <w:pPr>
              <w:pStyle w:val="Compact"/>
              <w:jc w:val="left"/>
            </w:pPr>
            <w:r>
              <w:t xml:space="preserve">N/A – Service Charge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38,300.00</w:t>
            </w:r>
          </w:p>
        </w:tc>
      </w:tr>
      <w:tr>
        <w:tc>
          <w:tcPr/>
          <w:p>
            <w:pPr>
              <w:pStyle w:val="Compact"/>
              <w:jc w:val="left"/>
            </w:pPr>
            <w:r>
              <w:t xml:space="preserve">VAT @ 14% (Egyptian Value Added Tax)</w:t>
            </w:r>
          </w:p>
        </w:tc>
        <w:tc>
          <w:tcPr/>
          <w:p>
            <w:pPr>
              <w:pStyle w:val="Compact"/>
              <w:jc w:val="right"/>
            </w:pPr>
            <w:r>
              <w:t xml:space="preserve">5,362.00</w:t>
            </w:r>
          </w:p>
        </w:tc>
      </w:tr>
      <w:tr>
        <w:tc>
          <w:tcPr/>
          <w:p>
            <w:pPr>
              <w:pStyle w:val="Compact"/>
              <w:jc w:val="left"/>
            </w:pPr>
            <w:r>
              <w:t xml:space="preserve">Discount – Loyal Client (5%)</w:t>
            </w:r>
          </w:p>
        </w:tc>
        <w:tc>
          <w:tcPr/>
          <w:p>
            <w:pPr>
              <w:pStyle w:val="Compact"/>
              <w:jc w:val="right"/>
            </w:pPr>
            <w:r>
              <w:t xml:space="preserve">-1,915.00</w:t>
            </w:r>
          </w:p>
        </w:tc>
      </w:tr>
      <w:tr>
        <w:tc>
          <w:tcPr/>
          <w:p>
            <w:pPr>
              <w:pStyle w:val="Compact"/>
              <w:jc w:val="left"/>
            </w:pPr>
            <w:r>
              <w:t xml:space="preserve">TOTAL AMOUNT DUE (EGP)</w:t>
            </w:r>
          </w:p>
        </w:tc>
        <w:tc>
          <w:tcPr/>
          <w:p>
            <w:pPr>
              <w:pStyle w:val="Compact"/>
              <w:jc w:val="right"/>
            </w:pPr>
            <w:r>
              <w:t xml:space="preserve">41,747.00</w:t>
            </w:r>
          </w:p>
        </w:tc>
      </w:tr>
    </w:tbl>
    <w:p>
      <w:pPr>
        <w:pStyle w:val="BodyText"/>
      </w:pPr>
      <w:r>
        <w:t xml:space="preserve">* VAT is calculated in accordance with the Egyptian Tax Authority regulations. This invoice is issued under the Egyptian VAT Law No. 67 of 2016. The 14% VAT rate applies to all tailoring services and goods sold within Cairo, Egypt.</w:t>
      </w:r>
    </w:p>
    <w:bookmarkStart w:id="23" w:name="invoice-notes-tailoring-terms"/>
    <w:p>
      <w:pPr>
        <w:pStyle w:val="Heading3"/>
      </w:pPr>
      <w:r>
        <w:t xml:space="preserve">Invoice Notes &amp; Tailoring Terms</w:t>
      </w:r>
    </w:p>
    <w:p>
      <w:pPr>
        <w:numPr>
          <w:ilvl w:val="0"/>
          <w:numId w:val="1001"/>
        </w:numPr>
        <w:pStyle w:val="Compact"/>
      </w:pPr>
      <w:r>
        <w:t xml:space="preserve">This invoice is issued by Al-Nile Master Tailor House, a registered bespoke tailoring establishment operating in the heart of Cairo, Egypt. All garments listed above were crafted in our Cairo workshop by experienced Egyptian master tailors using traditional and modern tailoring techniques.</w:t>
      </w:r>
    </w:p>
    <w:p>
      <w:pPr>
        <w:numPr>
          <w:ilvl w:val="0"/>
          <w:numId w:val="1001"/>
        </w:numPr>
        <w:pStyle w:val="Compact"/>
      </w:pPr>
      <w:r>
        <w:t xml:space="preserve">Payment is due within fifteen (15) calendar days from the invoice date. Late payments will incur a penalty of 2% per month as per Egyptian commercial law. Payment may be made via bank transfer to our Cairo branch account, cash at our El-Gomhoreya Street workshop, or through approved Egyptian payment gateways.</w:t>
      </w:r>
    </w:p>
    <w:p>
      <w:pPr>
        <w:numPr>
          <w:ilvl w:val="0"/>
          <w:numId w:val="1001"/>
        </w:numPr>
        <w:pStyle w:val="Compact"/>
      </w:pPr>
      <w:r>
        <w:t xml:space="preserve">All bespoke tailoring work is subject to a minimum of two (2) fitting sessions at our Cairo atelier. The client is responsible for attending fittings at the scheduled times. Missed fittings may result in additional scheduling fees as determined by the supervising tailor.</w:t>
      </w:r>
    </w:p>
    <w:p>
      <w:pPr>
        <w:numPr>
          <w:ilvl w:val="0"/>
          <w:numId w:val="1001"/>
        </w:numPr>
        <w:pStyle w:val="Compact"/>
      </w:pPr>
      <w:r>
        <w:t xml:space="preserve">Fabric selections sourced from our Cairo showroom are included in the unit prices listed above. Any additional fabric upgrades or special Egyptian textile requests (such as hand-woven Damietta cotton or traditional El-Gouna linen) will be invoiced separately.</w:t>
      </w:r>
    </w:p>
    <w:p>
      <w:pPr>
        <w:numPr>
          <w:ilvl w:val="0"/>
          <w:numId w:val="1001"/>
        </w:numPr>
        <w:pStyle w:val="Compact"/>
      </w:pPr>
      <w:r>
        <w:t xml:space="preserve">Warranty: All garments carry a ninety (90) day tailoring warranty covering stitching defects, button replacement, and minor structural issues. This warranty is valid only for garments repaired at our Cairo workshop and does not cover damage caused by improper care or third-party alterations.</w:t>
      </w:r>
    </w:p>
    <w:p>
      <w:pPr>
        <w:numPr>
          <w:ilvl w:val="0"/>
          <w:numId w:val="1001"/>
        </w:numPr>
        <w:pStyle w:val="Compact"/>
      </w:pPr>
      <w:r>
        <w:t xml:space="preserve">This invoice constitutes a legally binding document under Egyptian commercial law. In the event of any dispute regarding the tailoring services or goods described herein, the jurisdiction of the Cairo Commercial Court shall apply.</w:t>
      </w:r>
    </w:p>
    <w:p>
      <w:pPr>
        <w:numPr>
          <w:ilvl w:val="0"/>
          <w:numId w:val="1001"/>
        </w:numPr>
        <w:pStyle w:val="Compact"/>
      </w:pPr>
      <w:r>
        <w:t xml:space="preserve">For any questions regarding this invoice or your tailoring order, please contact our Cairo office during business hours (Saturday through Thursday, 9:00 AM to 9:00 PM, Egyptian Standard Time). Friday is our weekly workshop rest day.</w:t>
      </w:r>
    </w:p>
    <w:bookmarkEnd w:id="23"/>
    <w:p>
      <w:pPr>
        <w:pStyle w:val="FirstParagraph"/>
      </w:pPr>
      <w:r>
        <w:t xml:space="preserve">[ Tailor's Signature &amp; Seal ]</w:t>
      </w:r>
    </w:p>
    <w:p>
      <w:pPr>
        <w:pStyle w:val="BodyText"/>
      </w:pPr>
      <w:r>
        <w:t xml:space="preserve">[ Client Acknowledgment ]</w:t>
      </w:r>
    </w:p>
    <w:p>
      <w:pPr>
        <w:pStyle w:val="BodyText"/>
      </w:pPr>
      <w:r>
        <w:rPr>
          <w:bCs/>
          <w:b/>
        </w:rPr>
        <w:t xml:space="preserve">Al-Nile Master Tailor House &amp; Bespoke Atelier</w:t>
      </w:r>
      <w:r>
        <w:t xml:space="preserve"> </w:t>
      </w:r>
      <w:r>
        <w:t xml:space="preserve">| 47 El-Gomhoreya Street, Downtown, Cairo, Egypt</w:t>
      </w:r>
    </w:p>
    <w:p>
      <w:pPr>
        <w:pStyle w:val="BodyText"/>
      </w:pPr>
      <w:r>
        <w:t xml:space="preserve">Tel: +20 2 2577 8899 | Email: invoices@alniletailorcairo.com | TRN: 512-987-654-321</w:t>
      </w:r>
    </w:p>
    <w:p>
      <w:pPr>
        <w:pStyle w:val="BodyText"/>
      </w:pPr>
      <w:r>
        <w:t xml:space="preserve">Proudly serving Cairo, Egypt with excellence in bespoke tailoring since 1962.</w:t>
      </w:r>
    </w:p>
    <w:p>
      <w:pPr>
        <w:pStyle w:val="BodyText"/>
      </w:pPr>
      <w:r>
        <w:t xml:space="preserve">This invoice was generated electronically and is valid without a physical stamp in accordance with Egyptian e-invoicing regulations. Invoice No. AT-CAI-2025-00487.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Al-Nile Tailor House, Cairo, Egypt</dc:title>
  <dc:creator/>
  <dc:language>en</dc:language>
  <cp:keywords/>
  <dcterms:created xsi:type="dcterms:W3CDTF">2026-10-10T02:30:48Z</dcterms:created>
  <dcterms:modified xsi:type="dcterms:W3CDTF">2026-10-10T02:30:48Z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