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Addis</w:t>
      </w:r>
      <w:r>
        <w:t xml:space="preserve"> </w:t>
      </w:r>
      <w:r>
        <w:t xml:space="preserve">Ababa</w:t>
      </w:r>
      <w:r>
        <w:t xml:space="preserve"> </w:t>
      </w:r>
      <w:r>
        <w:t xml:space="preserve">Tailor</w:t>
      </w:r>
      <w:r>
        <w:t xml:space="preserve"> </w:t>
      </w:r>
      <w:r>
        <w:t xml:space="preserve">Services</w:t>
      </w:r>
    </w:p>
    <w:bookmarkStart w:id="20" w:name="invoice"/>
    <w:p>
      <w:pPr>
        <w:pStyle w:val="Heading1"/>
      </w:pPr>
      <w:r>
        <w:t xml:space="preserve">INVOICE</w:t>
      </w:r>
    </w:p>
    <w:p>
      <w:pPr>
        <w:pStyle w:val="FirstParagraph"/>
      </w:pPr>
      <w:r>
        <w:rPr>
          <w:bCs/>
          <w:b/>
        </w:rPr>
        <w:t xml:space="preserve">Addis Ababa Master Tailor &amp; Bespoke Atelier</w:t>
      </w:r>
    </w:p>
    <w:p>
      <w:pPr>
        <w:pStyle w:val="BodyText"/>
      </w:pPr>
      <w:r>
        <w:t xml:space="preserve">Bole Road, Near Friendship Hotel, Addis Ababa, Ethiopia</w:t>
      </w:r>
    </w:p>
    <w:p>
      <w:pPr>
        <w:pStyle w:val="BodyText"/>
      </w:pPr>
      <w:r>
        <w:t xml:space="preserve">Tel: +251-11-555-0142 | Email: info@addistailor.et</w:t>
      </w:r>
    </w:p>
    <w:p>
      <w:pPr>
        <w:pStyle w:val="BodyText"/>
      </w:pPr>
      <w:r>
        <w:t xml:space="preserve">TIN: ET-0412-8876-3321</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AAT-2025-04872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June 28,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Ethiopian Birr (ETB)</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Dawit Tadesse</w:t>
      </w:r>
    </w:p>
    <w:p>
      <w:pPr>
        <w:pStyle w:val="BodyText"/>
      </w:pPr>
      <w:r>
        <w:rPr>
          <w:bCs/>
          <w:b/>
        </w:rPr>
        <w:t xml:space="preserve">Company:</w:t>
      </w:r>
      <w:r>
        <w:t xml:space="preserve"> </w:t>
      </w:r>
      <w:r>
        <w:t xml:space="preserve">Tadesse &amp; Partners Consulting</w:t>
      </w:r>
    </w:p>
    <w:p>
      <w:pPr>
        <w:pStyle w:val="BodyText"/>
      </w:pPr>
      <w:r>
        <w:rPr>
          <w:bCs/>
          <w:b/>
        </w:rPr>
        <w:t xml:space="preserve">Address:</w:t>
      </w:r>
      <w:r>
        <w:t xml:space="preserve"> </w:t>
      </w:r>
      <w:r>
        <w:t xml:space="preserve">4th Floor, Kality Business Center</w:t>
      </w:r>
    </w:p>
    <w:p>
      <w:pPr>
        <w:pStyle w:val="BodyText"/>
      </w:pPr>
      <w:r>
        <w:rPr>
          <w:bCs/>
          <w:b/>
        </w:rPr>
        <w:t xml:space="preserve">Addis Ababa, Ethiopia</w:t>
      </w:r>
    </w:p>
    <w:p>
      <w:pPr>
        <w:pStyle w:val="BodyText"/>
      </w:pPr>
      <w:r>
        <w:rPr>
          <w:bCs/>
          <w:b/>
        </w:rPr>
        <w:t xml:space="preserve">Tel:</w:t>
      </w:r>
      <w:r>
        <w:t xml:space="preserve"> </w:t>
      </w:r>
      <w:r>
        <w:t xml:space="preserve">+251-911-234-567</w:t>
      </w:r>
    </w:p>
    <w:p>
      <w:pPr>
        <w:pStyle w:val="BodyText"/>
      </w:pPr>
      <w:r>
        <w:rPr>
          <w:bCs/>
          <w:b/>
        </w:rPr>
        <w:t xml:space="preserve">Email:</w:t>
      </w:r>
      <w:r>
        <w:t xml:space="preserve"> </w:t>
      </w:r>
      <w:r>
        <w:t xml:space="preserve">dawit.tadesse@tpconsulting.et</w:t>
      </w:r>
    </w:p>
    <w:bookmarkEnd w:id="22"/>
    <w:bookmarkStart w:id="25" w:name="tailoring-services-rendered"/>
    <w:p>
      <w:pPr>
        <w:pStyle w:val="Heading2"/>
      </w:pPr>
      <w:r>
        <w:t xml:space="preserve">Tailoring Services Rendered</w:t>
      </w:r>
    </w:p>
    <w:p>
      <w:pPr>
        <w:pStyle w:val="FirstParagraph"/>
      </w:pPr>
      <w:r>
        <w:t xml:space="preserve">The following bespoke tailoring services were performed by our master Tailor team at the Addis Ababa Master Tailor &amp; Bespoke Atelier. All garments were crafted using premium fabrics sourced from local Ethiopian textile mills and imported European wool suppliers.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Tailoring Service Description</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Custom three-piece business suit (jacket, trousers, waistcoat) – full bespoke Tailor fitting, hand-stitched lapels, French seams, and interior lining in silk</w:t>
            </w:r>
          </w:p>
        </w:tc>
        <w:tc>
          <w:tcPr/>
          <w:p>
            <w:pPr>
              <w:pStyle w:val="Compact"/>
              <w:jc w:val="left"/>
            </w:pPr>
            <w:r>
              <w:t xml:space="preserve">Italian Super 120s Wool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Traditional Ethiopian Habesha Kemis (women's dress) with hand-embroidered netela border, tailored to exact measurements</w:t>
            </w:r>
          </w:p>
        </w:tc>
        <w:tc>
          <w:tcPr/>
          <w:p>
            <w:pPr>
              <w:pStyle w:val="Compact"/>
              <w:jc w:val="left"/>
            </w:pPr>
            <w:r>
              <w:t xml:space="preserve">Cotton &amp; Netela Blend</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Formal evening tuxedo with satin shawl lapel, cummerbund, and pocket square – premium Tailor craftsmanship</w:t>
            </w:r>
          </w:p>
        </w:tc>
        <w:tc>
          <w:tcPr/>
          <w:p>
            <w:pPr>
              <w:pStyle w:val="Compact"/>
              <w:jc w:val="left"/>
            </w:pPr>
            <w:r>
              <w:t xml:space="preserve">English Flannel</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Alteration and re-tailoring of existing suit jacket (shoulder adjustment, sleeve shortening, waist tapering)</w:t>
            </w:r>
          </w:p>
        </w:tc>
        <w:tc>
          <w:tcPr/>
          <w:p>
            <w:pPr>
              <w:pStyle w:val="Compact"/>
              <w:jc w:val="left"/>
            </w:pPr>
            <w:r>
              <w:t xml:space="preserve">Client-Provided</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Custom tailored linen shirt set (3 pieces) with mother-of-pearl buttons, French cuffs, and hand-finished plackets</w:t>
            </w:r>
          </w:p>
        </w:tc>
        <w:tc>
          <w:tcPr/>
          <w:p>
            <w:pPr>
              <w:pStyle w:val="Compact"/>
              <w:jc w:val="left"/>
            </w:pPr>
            <w:r>
              <w:t xml:space="preserve">Egyptian Linen</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Traditional Ethiopian men's Buzi (long robe) with custom embroidery and tailored fit for ceremonial use</w:t>
            </w:r>
          </w:p>
        </w:tc>
        <w:tc>
          <w:tcPr/>
          <w:p>
            <w:pPr>
              <w:pStyle w:val="Compact"/>
              <w:jc w:val="left"/>
            </w:pPr>
            <w:r>
              <w:t xml:space="preserve">Premium Cotton</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Urgent express Tailor service – same-week delivery surcharge for items 01 through 06</w:t>
            </w:r>
          </w:p>
        </w:tc>
        <w:tc>
          <w:tcPr/>
          <w:p>
            <w:pPr>
              <w:pStyle w:val="Compact"/>
              <w:jc w:val="left"/>
            </w:pPr>
            <w:r>
              <w:t xml:space="preserve">N/A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67,000.00 ETB</w:t>
            </w:r>
          </w:p>
        </w:tc>
      </w:tr>
      <w:tr>
        <w:tc>
          <w:tcPr/>
          <w:p>
            <w:pPr>
              <w:pStyle w:val="Compact"/>
              <w:jc w:val="left"/>
            </w:pPr>
            <w:r>
              <w:t xml:space="preserve">VAT (15% – Ethiopian Tax Authority)</w:t>
            </w:r>
          </w:p>
        </w:tc>
        <w:tc>
          <w:tcPr/>
          <w:p>
            <w:pPr>
              <w:pStyle w:val="Compact"/>
              <w:jc w:val="right"/>
            </w:pPr>
            <w:r>
              <w:t xml:space="preserve">10,050.00 ETB</w:t>
            </w:r>
          </w:p>
        </w:tc>
      </w:tr>
      <w:tr>
        <w:tc>
          <w:tcPr/>
          <w:p>
            <w:pPr>
              <w:pStyle w:val="Compact"/>
              <w:jc w:val="left"/>
            </w:pPr>
            <w:r>
              <w:t xml:space="preserve">Delivery within Addis Ababa City</w:t>
            </w:r>
          </w:p>
        </w:tc>
        <w:tc>
          <w:tcPr/>
          <w:p>
            <w:pPr>
              <w:pStyle w:val="Compact"/>
              <w:jc w:val="right"/>
            </w:pPr>
            <w:r>
              <w:t xml:space="preserve">500.00 ETB</w:t>
            </w:r>
          </w:p>
        </w:tc>
      </w:tr>
      <w:tr>
        <w:tc>
          <w:tcPr/>
          <w:p>
            <w:pPr>
              <w:pStyle w:val="Compact"/>
              <w:jc w:val="left"/>
            </w:pPr>
            <w:r>
              <w:t xml:space="preserve">Grand Total</w:t>
            </w:r>
          </w:p>
        </w:tc>
        <w:tc>
          <w:tcPr/>
          <w:p>
            <w:pPr>
              <w:pStyle w:val="Compact"/>
              <w:jc w:val="right"/>
            </w:pPr>
            <w:r>
              <w:t xml:space="preserve">77,550.00 ETB</w:t>
            </w:r>
          </w:p>
        </w:tc>
      </w:tr>
    </w:tbl>
    <w:bookmarkStart w:id="23" w:name="accepted-payment-methods"/>
    <w:p>
      <w:pPr>
        <w:pStyle w:val="Heading3"/>
      </w:pPr>
      <w:r>
        <w:t xml:space="preserve">Accepted Payment Methods</w:t>
      </w:r>
    </w:p>
    <w:p>
      <w:pPr>
        <w:numPr>
          <w:ilvl w:val="0"/>
          <w:numId w:val="1001"/>
        </w:numPr>
        <w:pStyle w:val="Compact"/>
      </w:pPr>
      <w:r>
        <w:t xml:space="preserve">Cash payment at our Addis Ababa, Ethiopia workshop (Bole Road location)</w:t>
      </w:r>
    </w:p>
    <w:p>
      <w:pPr>
        <w:numPr>
          <w:ilvl w:val="0"/>
          <w:numId w:val="1001"/>
        </w:numPr>
        <w:pStyle w:val="Compact"/>
      </w:pPr>
      <w:r>
        <w:t xml:space="preserve">Bank transfer: CBE (Commercial Bank of Ethiopia) – Account No. 1000-4567-8901, Branch: Bole</w:t>
      </w:r>
    </w:p>
    <w:p>
      <w:pPr>
        <w:numPr>
          <w:ilvl w:val="0"/>
          <w:numId w:val="1001"/>
        </w:numPr>
        <w:pStyle w:val="Compact"/>
      </w:pPr>
      <w:r>
        <w:t xml:space="preserve">Telebirr / CBE Birr mobile payment: +251-911-555-0142</w:t>
      </w:r>
    </w:p>
    <w:p>
      <w:pPr>
        <w:numPr>
          <w:ilvl w:val="0"/>
          <w:numId w:val="1001"/>
        </w:numPr>
        <w:pStyle w:val="Compact"/>
      </w:pPr>
      <w:r>
        <w:t xml:space="preserve">International wire transfer (for diaspora clients): SWIFT – CBEAETAA, Reference: AAT-2025-04872</w:t>
      </w:r>
    </w:p>
    <w:bookmarkEnd w:id="23"/>
    <w:bookmarkStart w:id="24" w:name="invoice-notes-tailor-service-terms"/>
    <w:p>
      <w:pPr>
        <w:pStyle w:val="Heading3"/>
      </w:pPr>
      <w:r>
        <w:t xml:space="preserve">Invoice Notes &amp; Tailor Service Terms</w:t>
      </w:r>
    </w:p>
    <w:p>
      <w:pPr>
        <w:pStyle w:val="FirstParagraph"/>
      </w:pPr>
      <w:r>
        <w:rPr>
          <w:bCs/>
          <w:b/>
        </w:rPr>
        <w:t xml:space="preserve">1.</w:t>
      </w:r>
      <w:r>
        <w:t xml:space="preserve"> </w:t>
      </w:r>
      <w:r>
        <w:t xml:space="preserve">This Invoice is issued by Addis Ababa Master Tailor &amp; Bespoke Atelier, a registered Tailor business operating in Addis Ababa, Ethiopia. All services listed above were performed by our in-house master Tailor team under the supervision of Head Tailor Mr. Yohannes Bekele (30+ years of experience).</w:t>
      </w:r>
    </w:p>
    <w:p>
      <w:pPr>
        <w:pStyle w:val="BodyText"/>
      </w:pPr>
      <w:r>
        <w:rPr>
          <w:bCs/>
          <w:b/>
        </w:rPr>
        <w:t xml:space="preserve">2.</w:t>
      </w:r>
      <w:r>
        <w:t xml:space="preserve"> </w:t>
      </w:r>
      <w:r>
        <w:t xml:space="preserve">All bespoke garments are guaranteed for 90 days from the date of delivery. Any stitching defects, seam failures, or fitting issues arising from our Tailor workmanship will be repaired at no additional cost. This warranty does not cover damage caused by improper washing, ironing, or storage.</w:t>
      </w:r>
    </w:p>
    <w:p>
      <w:pPr>
        <w:pStyle w:val="BodyText"/>
      </w:pPr>
      <w:r>
        <w:rPr>
          <w:bCs/>
          <w:b/>
        </w:rPr>
        <w:t xml:space="preserve">3.</w:t>
      </w:r>
      <w:r>
        <w:t xml:space="preserve"> </w:t>
      </w:r>
      <w:r>
        <w:t xml:space="preserve">The client is required to complete a final fitting session at our Addis Ababa workshop before the garments are released. The Tailor will perform final adjustments (hemming, button placement, collar alignment) during this session at no extra charge.</w:t>
      </w:r>
    </w:p>
    <w:p>
      <w:pPr>
        <w:pStyle w:val="BodyText"/>
      </w:pPr>
      <w:r>
        <w:rPr>
          <w:bCs/>
          <w:b/>
        </w:rPr>
        <w:t xml:space="preserve">4.</w:t>
      </w:r>
      <w:r>
        <w:t xml:space="preserve"> </w:t>
      </w:r>
      <w:r>
        <w:t xml:space="preserve">Payment is due within 14 calendar days from the Invoice date. Late payments will incur a 2% monthly interest charge as per Ethiopian commercial law. Partial payments are accepted but must be settled in full before garment collection.</w:t>
      </w:r>
    </w:p>
    <w:p>
      <w:pPr>
        <w:pStyle w:val="BodyText"/>
      </w:pPr>
      <w:r>
        <w:rPr>
          <w:bCs/>
          <w:b/>
        </w:rPr>
        <w:t xml:space="preserve">5.</w:t>
      </w:r>
      <w:r>
        <w:t xml:space="preserve"> </w:t>
      </w:r>
      <w:r>
        <w:t xml:space="preserve">Fabric samples and measurement records are retained in our Tailor archive for 12 months. Should the client wish to order additional garments in the future, the Tailor can reproduce the exact fit without requiring a new full measurement session.</w:t>
      </w:r>
    </w:p>
    <w:p>
      <w:pPr>
        <w:pStyle w:val="BodyText"/>
      </w:pPr>
      <w:r>
        <w:rPr>
          <w:bCs/>
          <w:b/>
        </w:rPr>
        <w:t xml:space="preserve">6.</w:t>
      </w:r>
      <w:r>
        <w:t xml:space="preserve"> </w:t>
      </w:r>
      <w:r>
        <w:t xml:space="preserve">This Invoice is valid for 30 days. After this period, pricing may be subject to revision due to fluctuations in fabric costs, import duties, or Ethiopian Birr exchange rates.</w:t>
      </w:r>
    </w:p>
    <w:p>
      <w:pPr>
        <w:pStyle w:val="BodyText"/>
      </w:pPr>
      <w:r>
        <w:rPr>
          <w:bCs/>
          <w:b/>
        </w:rPr>
        <w:t xml:space="preserve">7.</w:t>
      </w:r>
      <w:r>
        <w:t xml:space="preserve"> </w:t>
      </w:r>
      <w:r>
        <w:t xml:space="preserve">For any disputes regarding this Invoice or the Tailoring services rendered, both parties agree to first attempt resolution through direct negotiation at our Addis Ababa, Ethiopia premises. Unresolved matters shall be referred to the Addis Ababa City Commercial Court.</w:t>
      </w:r>
    </w:p>
    <w:bookmarkEnd w:id="24"/>
    <w:p>
      <w:pPr>
        <w:pStyle w:val="BodyText"/>
      </w:pPr>
      <w:r>
        <w:rPr>
          <w:bCs/>
          <w:b/>
        </w:rPr>
        <w:t xml:space="preserve">Addis Ababa Master Tailor &amp; Bespoke Atelier</w:t>
      </w:r>
    </w:p>
    <w:p>
      <w:pPr>
        <w:pStyle w:val="BodyText"/>
      </w:pPr>
      <w:r>
        <w:t xml:space="preserve">Bole Road, Near Friendship Hotel, Addis Ababa, Ethiopia</w:t>
      </w:r>
    </w:p>
    <w:p>
      <w:pPr>
        <w:pStyle w:val="BodyText"/>
      </w:pPr>
      <w:r>
        <w:t xml:space="preserve">Tel: +251-11-555-0142 | Email: info@addistailor.et | TIN: ET-0412-8876-3321</w:t>
      </w:r>
    </w:p>
    <w:p>
      <w:pPr>
        <w:pStyle w:val="BodyText"/>
      </w:pPr>
      <w:r>
        <w:t xml:space="preserve">Thank you for choosing our Tailor services in Addis Ababa, Ethiopia. We take pride in delivering exceptional craftsmanship that honors both traditional Ethiopian garment-making heritage and modern international Tailor standards. Your satisfaction is our highest priority.</w:t>
      </w:r>
    </w:p>
    <w:p>
      <w:pPr>
        <w:pStyle w:val="BodyText"/>
      </w:pPr>
      <w:r>
        <w:t xml:space="preserve">This is a computer-generated Invoice and does not require a physical signature. It is legally binding upon issuance. Invoice No. AAT-2025-04872 | Generated: June 14,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Addis Ababa Tailor Services</dc:title>
  <dc:creator/>
  <dc:language>en</dc:language>
  <cp:keywords/>
  <dcterms:created xsi:type="dcterms:W3CDTF">2026-10-10T04:04:15Z</dcterms:created>
  <dcterms:modified xsi:type="dcterms:W3CDTF">2026-10-10T04:04:15Z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