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Maison</w:t>
      </w:r>
      <w:r>
        <w:t xml:space="preserve"> </w:t>
      </w:r>
      <w:r>
        <w:t xml:space="preserve">du</w:t>
      </w:r>
      <w:r>
        <w:t xml:space="preserve"> </w:t>
      </w:r>
      <w:r>
        <w:t xml:space="preserve">Tailor,</w:t>
      </w:r>
      <w:r>
        <w:t xml:space="preserve"> </w:t>
      </w:r>
      <w:r>
        <w:t xml:space="preserve">Paris,</w:t>
      </w:r>
      <w:r>
        <w:t xml:space="preserve"> </w:t>
      </w:r>
      <w:r>
        <w:t xml:space="preserve">France</w:t>
      </w:r>
    </w:p>
    <w:bookmarkStart w:id="20" w:name="maison-du-tailor"/>
    <w:p>
      <w:pPr>
        <w:pStyle w:val="Heading1"/>
      </w:pPr>
      <w:r>
        <w:t xml:space="preserve">MAISON DU TAILOR</w:t>
      </w:r>
    </w:p>
    <w:p>
      <w:pPr>
        <w:pStyle w:val="FirstParagraph"/>
      </w:pPr>
      <w:r>
        <w:t xml:space="preserve">Haute Couture &amp; Bespoke Tailoring Atelier</w:t>
      </w:r>
    </w:p>
    <w:p>
      <w:pPr>
        <w:pStyle w:val="BodyText"/>
      </w:pPr>
      <w:r>
        <w:t xml:space="preserve">14, Rue de la Paix — 75002 Paris, France</w:t>
      </w:r>
    </w:p>
    <w:p>
      <w:pPr>
        <w:pStyle w:val="BodyText"/>
      </w:pPr>
      <w:r>
        <w:t xml:space="preserve">Tel: +33 (0)1 42 60 33 17  |  Email: atelier@maisondutailor.fr</w:t>
      </w:r>
    </w:p>
    <w:p>
      <w:pPr>
        <w:pStyle w:val="BodyText"/>
      </w:pPr>
      <w:r>
        <w:t xml:space="preserve">SIRET: 847 291 035 00021  |  TVA Intracommunautaire: FR 42 847291035</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MD-2025-04871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EUR (€)</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 Alexandre Beaumont</w:t>
      </w:r>
    </w:p>
    <w:p>
      <w:pPr>
        <w:pStyle w:val="BodyText"/>
      </w:pPr>
      <w:r>
        <w:rPr>
          <w:bCs/>
          <w:b/>
        </w:rPr>
        <w:t xml:space="preserve">Address:</w:t>
      </w:r>
      <w:r>
        <w:t xml:space="preserve"> </w:t>
      </w:r>
      <w:r>
        <w:t xml:space="preserve">27, Avenue Montaigne</w:t>
      </w:r>
    </w:p>
    <w:p>
      <w:pPr>
        <w:pStyle w:val="BodyText"/>
      </w:pPr>
      <w:r>
        <w:t xml:space="preserve">75008 Paris, France</w:t>
      </w:r>
    </w:p>
    <w:p>
      <w:pPr>
        <w:pStyle w:val="BodyText"/>
      </w:pPr>
      <w:r>
        <w:rPr>
          <w:bCs/>
          <w:b/>
        </w:rPr>
        <w:t xml:space="preserve">Email:</w:t>
      </w:r>
      <w:r>
        <w:t xml:space="preserve"> </w:t>
      </w:r>
      <w:r>
        <w:t xml:space="preserve">a.beaumont@beaumont.fr</w:t>
      </w:r>
    </w:p>
    <w:p>
      <w:pPr>
        <w:pStyle w:val="BodyText"/>
      </w:pPr>
      <w:r>
        <w:rPr>
          <w:bCs/>
          <w:b/>
        </w:rPr>
        <w:t xml:space="preserve">Tel:</w:t>
      </w:r>
      <w:r>
        <w:t xml:space="preserve"> </w:t>
      </w:r>
      <w:r>
        <w:t xml:space="preserve">+33 (0)6 72 44 89 01</w:t>
      </w:r>
    </w:p>
    <w:p>
      <w:pPr>
        <w:pStyle w:val="BodyText"/>
      </w:pPr>
      <w:r>
        <w:rPr>
          <w:bCs/>
          <w:b/>
        </w:rPr>
        <w:t xml:space="preserve">Client Reference:</w:t>
      </w:r>
      <w:r>
        <w:t xml:space="preserve"> </w:t>
      </w:r>
      <w:r>
        <w:t xml:space="preserve">B-2025-114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Bespoke two-piece suit — full consultation, body measurement, pattern drafting, and hand-stitched construction. Includes one fitting session at our Paris atelier and final pressing. The Tailor crafts each seam with traditional French couture techniques.</w:t>
            </w:r>
          </w:p>
        </w:tc>
        <w:tc>
          <w:tcPr/>
          <w:p>
            <w:pPr>
              <w:pStyle w:val="Compact"/>
              <w:jc w:val="left"/>
            </w:pPr>
            <w:r>
              <w:t xml:space="preserve">Super 150s Italian wool, navy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Custom-made silk dress shirt — collar, cuff, and placket tailored to exact measurements. French placket with mother-of-pearl buttons. The Tailor ensures a perfect drape and fit for formal occasions.</w:t>
            </w:r>
          </w:p>
        </w:tc>
        <w:tc>
          <w:tcPr/>
          <w:p>
            <w:pPr>
              <w:pStyle w:val="Compact"/>
              <w:jc w:val="left"/>
            </w:pPr>
            <w:r>
              <w:t xml:space="preserve">100% mulberry silk, ivory</w:t>
            </w:r>
          </w:p>
        </w:tc>
        <w:tc>
          <w:tcPr/>
          <w:p>
            <w:pPr>
              <w:pStyle w:val="Compact"/>
              <w:jc w:val="left"/>
            </w:pPr>
            <w:r>
              <w:t xml:space="preserve">2</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03</w:t>
            </w:r>
          </w:p>
        </w:tc>
        <w:tc>
          <w:tcPr/>
          <w:p>
            <w:pPr>
              <w:pStyle w:val="Compact"/>
              <w:jc w:val="left"/>
            </w:pPr>
            <w:r>
              <w:t xml:space="preserve">Alteration and re-tailoring of existing three-piece suit — sleeve shortening, waist suppression, trouser hem adjustment, and jacket shoulder padding replacement. Performed by our senior Tailor with hand-finished edges.</w:t>
            </w:r>
          </w:p>
        </w:tc>
        <w:tc>
          <w:tcPr/>
          <w:p>
            <w:pPr>
              <w:pStyle w:val="Compact"/>
              <w:jc w:val="left"/>
            </w:pPr>
            <w:r>
              <w:t xml:space="preserve">Client-supplied fabric</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Bespoke overcoat — double-breasted, full-canvas construction with hand-padded lapels. Includes two fittings at the Maison du Tailor atelier in the 2nd arrondissement of Paris. The Tailor selects lining and interlining for optimal Parisian winter warmth.</w:t>
            </w:r>
          </w:p>
        </w:tc>
        <w:tc>
          <w:tcPr/>
          <w:p>
            <w:pPr>
              <w:pStyle w:val="Compact"/>
              <w:jc w:val="left"/>
            </w:pPr>
            <w:r>
              <w:t xml:space="preserve">Cashmere-wool blend, charcoal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Hand-stitched leather belt — custom length, hand-burnished edges, solid brass buckle. Crafted in-house by our Tailor's leatherwork division as a complementary accessory to the bespoke suit.</w:t>
            </w:r>
          </w:p>
        </w:tc>
        <w:tc>
          <w:tcPr/>
          <w:p>
            <w:pPr>
              <w:pStyle w:val="Compact"/>
              <w:jc w:val="left"/>
            </w:pPr>
            <w:r>
              <w:t xml:space="preserve">Full-grain calf leather, black</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06</w:t>
            </w:r>
          </w:p>
        </w:tc>
        <w:tc>
          <w:tcPr/>
          <w:p>
            <w:pPr>
              <w:pStyle w:val="Compact"/>
              <w:jc w:val="left"/>
            </w:pPr>
            <w:r>
              <w:t xml:space="preserve">Complimentary garment care &amp; maintenance consultation — includes written care instructions for all bespoke pieces, steam-pressing guidance, and a scheduled annual check-up at our France Paris workshop.</w:t>
            </w:r>
          </w:p>
        </w:tc>
        <w:tc>
          <w:tcPr/>
          <w:p>
            <w:pPr>
              <w:pStyle w:val="Compact"/>
              <w:jc w:val="left"/>
            </w:pPr>
            <w:r>
              <w:t xml:space="preserve">N/A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€ 5,335.00</w:t>
            </w:r>
          </w:p>
        </w:tc>
      </w:tr>
      <w:tr>
        <w:tc>
          <w:tcPr/>
          <w:p>
            <w:pPr>
              <w:pStyle w:val="Compact"/>
              <w:jc w:val="left"/>
            </w:pPr>
            <w:r>
              <w:t xml:space="preserve">VAT / TVA (20%)</w:t>
            </w:r>
          </w:p>
        </w:tc>
        <w:tc>
          <w:tcPr/>
          <w:p>
            <w:pPr>
              <w:pStyle w:val="Compact"/>
              <w:jc w:val="right"/>
            </w:pPr>
            <w:r>
              <w:t xml:space="preserve">€ 1,067.00</w:t>
            </w:r>
          </w:p>
        </w:tc>
      </w:tr>
      <w:tr>
        <w:tc>
          <w:tcPr/>
          <w:p>
            <w:pPr>
              <w:pStyle w:val="Compact"/>
              <w:jc w:val="left"/>
            </w:pPr>
            <w:r>
              <w:t xml:space="preserve">Total Due (TTC)</w:t>
            </w:r>
          </w:p>
        </w:tc>
        <w:tc>
          <w:tcPr/>
          <w:p>
            <w:pPr>
              <w:pStyle w:val="Compact"/>
              <w:jc w:val="right"/>
            </w:pPr>
            <w:r>
              <w:t xml:space="preserve">€ 6,402.00</w:t>
            </w:r>
          </w:p>
        </w:tc>
      </w:tr>
    </w:tbl>
    <w:bookmarkStart w:id="23" w:name="notes-payment-instructions"/>
    <w:p>
      <w:pPr>
        <w:pStyle w:val="Heading3"/>
      </w:pPr>
      <w:r>
        <w:t xml:space="preserve">Notes &amp; Payment Instructions</w:t>
      </w:r>
    </w:p>
    <w:p>
      <w:pPr>
        <w:pStyle w:val="FirstParagraph"/>
      </w:pPr>
      <w:r>
        <w:t xml:space="preserve">This Invoice is issued by Maison du Tailor, a registered bespoke tailoring house located in the heart of France Paris, specifically in the 2nd arrondissement along the historic Rue de la Paix. All tailoring services described herein are performed exclusively by our in-house Tailor team using traditional French couture methods passed down through four generations of Parisian craftsmanship.</w:t>
      </w:r>
    </w:p>
    <w:p>
      <w:pPr>
        <w:pStyle w:val="BodyText"/>
      </w:pPr>
      <w:r>
        <w:rPr>
          <w:bCs/>
          <w:b/>
        </w:rPr>
        <w:t xml:space="preserve">Payment Method:</w:t>
      </w:r>
      <w:r>
        <w:t xml:space="preserve"> </w:t>
      </w:r>
      <w:r>
        <w:t xml:space="preserve">Bank transfer (virement bancaire) to the account below. Please reference Invoice number MD-2025-04871 in your transfer memo.</w:t>
      </w:r>
    </w:p>
    <w:p>
      <w:pPr>
        <w:pStyle w:val="BodyText"/>
      </w:pPr>
      <w:r>
        <w:rPr>
          <w:bCs/>
          <w:b/>
        </w:rPr>
        <w:t xml:space="preserve">Bank:</w:t>
      </w:r>
      <w:r>
        <w:t xml:space="preserve"> </w:t>
      </w:r>
      <w:r>
        <w:t xml:space="preserve">Crédit Agricole — RIB: 10271 00045 12345678901 23</w:t>
      </w:r>
    </w:p>
    <w:p>
      <w:pPr>
        <w:pStyle w:val="BodyText"/>
      </w:pPr>
      <w:r>
        <w:rPr>
          <w:bCs/>
          <w:b/>
        </w:rPr>
        <w:t xml:space="preserve">IBAN:</w:t>
      </w:r>
      <w:r>
        <w:t xml:space="preserve"> </w:t>
      </w:r>
      <w:r>
        <w:t xml:space="preserve">FR76 1027 1000 4512 3456 7890 123  | </w:t>
      </w:r>
      <w:r>
        <w:t xml:space="preserve"> </w:t>
      </w:r>
      <w:r>
        <w:rPr>
          <w:bCs/>
          <w:b/>
        </w:rPr>
        <w:t xml:space="preserve">BIC:</w:t>
      </w:r>
      <w:r>
        <w:t xml:space="preserve"> </w:t>
      </w:r>
      <w:r>
        <w:t xml:space="preserve">CAAF FRPP</w:t>
      </w:r>
    </w:p>
    <w:p>
      <w:pPr>
        <w:pStyle w:val="BodyText"/>
      </w:pPr>
      <w:r>
        <w:rPr>
          <w:bCs/>
          <w:b/>
        </w:rPr>
        <w:t xml:space="preserve">Collection Fee:</w:t>
      </w:r>
      <w:r>
        <w:t xml:space="preserve"> </w:t>
      </w:r>
      <w:r>
        <w:t xml:space="preserve">In the event of late payment beyond the 14-day term specified on this Invoice, a penalty of 3% per month (as per French Commercial Code Article L441-10) will be applied, along with a fixed indemnity of €40 for recovery costs.</w:t>
      </w:r>
    </w:p>
    <w:p>
      <w:pPr>
        <w:pStyle w:val="BodyText"/>
      </w:pPr>
      <w:r>
        <w:rPr>
          <w:bCs/>
          <w:b/>
        </w:rPr>
        <w:t xml:space="preserve">Warranty:</w:t>
      </w:r>
      <w:r>
        <w:t xml:space="preserve"> </w:t>
      </w:r>
      <w:r>
        <w:t xml:space="preserve">All bespoke garments carry a 12-month workmanship warranty from the date of final delivery. Minor alterations within the first 30 days are included at no additional charge. The Tailor guarantees that every stitch meets the exacting standards of Parisian haute couture.</w:t>
      </w:r>
    </w:p>
    <w:p>
      <w:pPr>
        <w:pStyle w:val="BodyText"/>
      </w:pPr>
      <w:r>
        <w:rPr>
          <w:bCs/>
          <w:b/>
        </w:rPr>
        <w:t xml:space="preserve">Delivery:</w:t>
      </w:r>
      <w:r>
        <w:t xml:space="preserve"> </w:t>
      </w:r>
      <w:r>
        <w:t xml:space="preserve">Final garments will be available for collection at our France Paris atelier (14, Rue de la Paix, 75002 Paris) or may be dispatched via insured courier at the client's expense. Please allow 6 to 8 weeks from the initial consultation for bespoke suit and overcoat completion.</w:t>
      </w:r>
    </w:p>
    <w:p>
      <w:pPr>
        <w:pStyle w:val="BodyText"/>
      </w:pPr>
      <w:r>
        <w:rPr>
          <w:bCs/>
          <w:b/>
        </w:rPr>
        <w:t xml:space="preserve">Legal Notice:</w:t>
      </w:r>
      <w:r>
        <w:t xml:space="preserve"> </w:t>
      </w:r>
      <w:r>
        <w:t xml:space="preserve">This Invoice constitutes a legally binding document under French commercial law (Code de commerce). In the event of a dispute, the courts of Paris (Tribunal de Commerce de Paris) shall have exclusive jurisdiction. Maison du Tailor is registered with the Chambre de Commerce et d'Industrie de Paris (CCI Paris) under the trade category "Tailleur sur mesure."</w:t>
      </w:r>
    </w:p>
    <w:p>
      <w:pPr>
        <w:pStyle w:val="BodyText"/>
      </w:pPr>
      <w:r>
        <w:rPr>
          <w:bCs/>
          <w:b/>
        </w:rPr>
        <w:t xml:space="preserve">Thank you</w:t>
      </w:r>
      <w:r>
        <w:t xml:space="preserve"> </w:t>
      </w:r>
      <w:r>
        <w:t xml:space="preserve">for entrusting your wardrobe to our Tailor. We take immense pride in serving the discerning clientele of France Paris and look forward to continuing our bespoke relationship with you.</w:t>
      </w:r>
    </w:p>
    <w:bookmarkEnd w:id="23"/>
    <w:p>
      <w:pPr>
        <w:pStyle w:val="BodyText"/>
      </w:pPr>
      <w:r>
        <w:rPr>
          <w:bCs/>
          <w:b/>
        </w:rPr>
        <w:t xml:space="preserve">MAISON DU TAILOR</w:t>
      </w:r>
      <w:r>
        <w:t xml:space="preserve"> </w:t>
      </w:r>
      <w:r>
        <w:t xml:space="preserve">— 14, Rue de la Paix, 75002 Paris, France</w:t>
      </w:r>
    </w:p>
    <w:p>
      <w:pPr>
        <w:pStyle w:val="BodyText"/>
      </w:pPr>
      <w:r>
        <w:t xml:space="preserve">SIRET: 847 291 035 00021  |  RCS Paris: 847 291 035  |  TVA: FR 42 847291035</w:t>
      </w:r>
    </w:p>
    <w:p>
      <w:pPr>
        <w:pStyle w:val="BodyText"/>
      </w:pPr>
      <w:r>
        <w:t xml:space="preserve">Capital: € 50,000  |  Director: M. Henri Delacroix</w:t>
      </w:r>
    </w:p>
    <w:p>
      <w:pPr>
        <w:pStyle w:val="BodyText"/>
      </w:pPr>
      <w:r>
        <w:t xml:space="preserve">This Invoice was generated on 14 June 2025. Please retain this document for your records. For any queries regarding this Invoice, please contact our atelier directly at +33 (0)1 42 60 33 17.</w:t>
      </w:r>
    </w:p>
    <w:p>
      <w:pPr>
        <w:pStyle w:val="BodyText"/>
      </w:pPr>
      <w:r>
        <w:rPr>
          <w:iCs/>
          <w:i/>
        </w:rPr>
        <w:t xml:space="preserve">Maison du Tailor — L'art du sur mesure à Paris depuis 1923.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Maison du Tailor, Paris, France</dc:title>
  <dc:creator/>
  <dc:language>en</dc:language>
  <cp:keywords/>
  <dcterms:created xsi:type="dcterms:W3CDTF">2026-10-10T02:32:59Z</dcterms:created>
  <dcterms:modified xsi:type="dcterms:W3CDTF">2026-10-10T02:32:59Z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