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Iraq</w:t>
      </w:r>
      <w:r>
        <w:t xml:space="preserve"> </w:t>
      </w:r>
      <w:r>
        <w:t xml:space="preserve">Baghdad</w:t>
      </w:r>
    </w:p>
    <w:bookmarkStart w:id="20" w:name="al-rafidain-tailor-bespoke-atelier"/>
    <w:p>
      <w:pPr>
        <w:pStyle w:val="Heading1"/>
      </w:pPr>
      <w:r>
        <w:t xml:space="preserve">Al-Rafidain Tailor &amp; Bespoke Atelier</w:t>
      </w:r>
    </w:p>
    <w:p>
      <w:pPr>
        <w:pStyle w:val="FirstParagraph"/>
      </w:pPr>
      <w:r>
        <w:t xml:space="preserve">Street: 14th Ramadan Street, Al-Mansour District</w:t>
      </w:r>
    </w:p>
    <w:p>
      <w:pPr>
        <w:pStyle w:val="BodyText"/>
      </w:pPr>
      <w:r>
        <w:t xml:space="preserve">City: Iraq Baghdad, 10011</w:t>
      </w:r>
    </w:p>
    <w:p>
      <w:pPr>
        <w:pStyle w:val="BodyText"/>
      </w:pPr>
      <w:r>
        <w:t xml:space="preserve">Phone: +964 770 123 4567</w:t>
      </w:r>
    </w:p>
    <w:p>
      <w:pPr>
        <w:pStyle w:val="BodyText"/>
      </w:pPr>
      <w:r>
        <w:t xml:space="preserve">Email: info@alrafidaintailor.iq</w:t>
      </w:r>
    </w:p>
    <w:p>
      <w:pPr>
        <w:pStyle w:val="BodyText"/>
      </w:pPr>
      <w:r>
        <w:t xml:space="preserve">Tax Registration No.: IQ-BGD-2019-44821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ART-2025-00387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Khalid Al-Jubouri</w:t>
      </w:r>
    </w:p>
    <w:p>
      <w:pPr>
        <w:pStyle w:val="BodyText"/>
      </w:pPr>
      <w:r>
        <w:rPr>
          <w:bCs/>
          <w:b/>
        </w:rPr>
        <w:t xml:space="preserve">Address:</w:t>
      </w:r>
      <w:r>
        <w:t xml:space="preserve"> </w:t>
      </w:r>
      <w:r>
        <w:t xml:space="preserve">Al-Karrada District, House No. 214</w:t>
      </w:r>
    </w:p>
    <w:p>
      <w:pPr>
        <w:pStyle w:val="BodyText"/>
      </w:pPr>
      <w:r>
        <w:rPr>
          <w:bCs/>
          <w:b/>
        </w:rPr>
        <w:t xml:space="preserve">City:</w:t>
      </w:r>
      <w:r>
        <w:t xml:space="preserve"> </w:t>
      </w:r>
      <w:r>
        <w:t xml:space="preserve">Iraq Baghdad, 10022</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khalid.jubouri@email.com</w:t>
      </w:r>
    </w:p>
    <w:bookmarkEnd w:id="22"/>
    <w:bookmarkStart w:id="23" w:name="invoice-reference"/>
    <w:p>
      <w:pPr>
        <w:pStyle w:val="Heading3"/>
      </w:pPr>
      <w:r>
        <w:t xml:space="preserve">Invoice Reference</w:t>
      </w:r>
    </w:p>
    <w:p>
      <w:pPr>
        <w:pStyle w:val="FirstParagraph"/>
      </w:pPr>
      <w:r>
        <w:rPr>
          <w:bCs/>
          <w:b/>
        </w:rPr>
        <w:t xml:space="preserve">Order Reference:</w:t>
      </w:r>
      <w:r>
        <w:t xml:space="preserve"> </w:t>
      </w:r>
      <w:r>
        <w:t xml:space="preserve">ORD-2025-00214</w:t>
      </w:r>
    </w:p>
    <w:p>
      <w:pPr>
        <w:pStyle w:val="BodyText"/>
      </w:pPr>
      <w:r>
        <w:rPr>
          <w:bCs/>
          <w:b/>
        </w:rPr>
        <w:t xml:space="preserve">Service Type:</w:t>
      </w:r>
      <w:r>
        <w:t xml:space="preserve"> </w:t>
      </w:r>
      <w:r>
        <w:t xml:space="preserve">Bespoke Tailoring &amp; Alterations</w:t>
      </w:r>
    </w:p>
    <w:p>
      <w:pPr>
        <w:pStyle w:val="BodyText"/>
      </w:pPr>
      <w:r>
        <w:rPr>
          <w:bCs/>
          <w:b/>
        </w:rPr>
        <w:t xml:space="preserve">Project Manager:</w:t>
      </w:r>
      <w:r>
        <w:t xml:space="preserve"> </w:t>
      </w:r>
      <w:r>
        <w:t xml:space="preserve">Master Tailor Haidar Al-Saadi</w:t>
      </w:r>
    </w:p>
    <w:p>
      <w:pPr>
        <w:pStyle w:val="BodyText"/>
      </w:pPr>
      <w:r>
        <w:rPr>
          <w:bCs/>
          <w:b/>
        </w:rPr>
        <w:t xml:space="preserve">Workshop Location:</w:t>
      </w:r>
      <w:r>
        <w:t xml:space="preserve"> </w:t>
      </w:r>
      <w:r>
        <w:t xml:space="preserve">Iraq Baghdad, Al-Mansour</w:t>
      </w:r>
    </w:p>
    <w:p>
      <w:pPr>
        <w:pStyle w:val="BodyText"/>
      </w:pPr>
      <w:r>
        <w:rPr>
          <w:bCs/>
          <w:b/>
        </w:rPr>
        <w:t xml:space="preserve">Delivery Address:</w:t>
      </w:r>
      <w:r>
        <w:t xml:space="preserve"> </w:t>
      </w:r>
      <w:r>
        <w:t xml:space="preserve">Client's residence, Iraq Baghdad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Bespoke three-piece formal suit (jacket, trousers, waistcoat) – full measurement, hand-stitched lapels, French seams, and custom lining</w:t>
            </w:r>
          </w:p>
        </w:tc>
        <w:tc>
          <w:tcPr/>
          <w:p>
            <w:pPr>
              <w:pStyle w:val="Compact"/>
              <w:jc w:val="left"/>
            </w:pPr>
            <w:r>
              <w:t xml:space="preserve">Italian Super 150s Wool, Navy Blue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Traditional Iraqi thobe (dishdasha) with gold embroidery on chest and cuffs – hand-embroidered by senior artisan</w:t>
            </w:r>
          </w:p>
        </w:tc>
        <w:tc>
          <w:tcPr/>
          <w:p>
            <w:pPr>
              <w:pStyle w:val="Compact"/>
              <w:jc w:val="left"/>
            </w:pPr>
            <w:r>
              <w:t xml:space="preserve">Premium Egyptian Cotton, White</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Formal dress shirt – custom fit, mother-of-pearl buttons, French placket, single chest pocket</w:t>
            </w:r>
          </w:p>
        </w:tc>
        <w:tc>
          <w:tcPr/>
          <w:p>
            <w:pPr>
              <w:pStyle w:val="Compact"/>
              <w:jc w:val="left"/>
            </w:pPr>
            <w:r>
              <w:t xml:space="preserve">Long-staple Cotton Poplin, White</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Alteration and re-tailoring of existing blazer – shoulder adjustment, sleeve shortening, waist tapering, and hem re-finishing</w:t>
            </w:r>
          </w:p>
        </w:tc>
        <w:tc>
          <w:tcPr/>
          <w:p>
            <w:pPr>
              <w:pStyle w:val="Compact"/>
              <w:jc w:val="left"/>
            </w:pPr>
            <w:r>
              <w:t xml:space="preserve">Client-supplied fabric</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Custom leather belt with hand-stitched edges and brass buckle – tailored to exact waist measurement</w:t>
            </w:r>
          </w:p>
        </w:tc>
        <w:tc>
          <w:tcPr/>
          <w:p>
            <w:pPr>
              <w:pStyle w:val="Compact"/>
              <w:jc w:val="left"/>
            </w:pPr>
            <w:r>
              <w:t xml:space="preserve">Genuine Cowhide Leather, Black</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Wedding sherwani with intricate threadwork, gold zari embroidery, and silk lining – full bespoke construction</w:t>
            </w:r>
          </w:p>
        </w:tc>
        <w:tc>
          <w:tcPr/>
          <w:p>
            <w:pPr>
              <w:pStyle w:val="Compact"/>
              <w:jc w:val="left"/>
            </w:pPr>
            <w:r>
              <w:t xml:space="preserve">Brocade Silk Blend, Ivory &amp; Gold</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Urgent express service surcharge – 48-hour turnaround on items 1 through 5 (standard lead time is 10 business days)</w:t>
            </w:r>
          </w:p>
        </w:tc>
        <w:tc>
          <w:tcPr/>
          <w:p>
            <w:pPr>
              <w:pStyle w:val="Compact"/>
              <w:jc w:val="left"/>
            </w:pPr>
            <w:r>
              <w:t xml:space="preserve">N/A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Complimentary fitting session and final adjustment – includes up to two rounds of minor alterations at no additional cost</w:t>
            </w:r>
          </w:p>
        </w:tc>
        <w:tc>
          <w:tcPr/>
          <w:p>
            <w:pPr>
              <w:pStyle w:val="Compact"/>
              <w:jc w:val="left"/>
            </w:pPr>
            <w:r>
              <w:t xml:space="preserve">N/A</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1,726,000 IQD</w:t>
            </w:r>
          </w:p>
        </w:tc>
      </w:tr>
      <w:tr>
        <w:tc>
          <w:tcPr/>
          <w:p>
            <w:pPr>
              <w:pStyle w:val="Compact"/>
              <w:jc w:val="left"/>
            </w:pPr>
            <w:r>
              <w:t xml:space="preserve">VAT (5% – Iraq Baghdad Standard Rate)</w:t>
            </w:r>
          </w:p>
        </w:tc>
        <w:tc>
          <w:tcPr/>
          <w:p>
            <w:pPr>
              <w:pStyle w:val="Compact"/>
              <w:jc w:val="left"/>
            </w:pPr>
            <w:r>
              <w:t xml:space="preserve">86,300 IQD</w:t>
            </w:r>
          </w:p>
        </w:tc>
      </w:tr>
      <w:tr>
        <w:tc>
          <w:tcPr/>
          <w:p>
            <w:pPr>
              <w:pStyle w:val="Compact"/>
              <w:jc w:val="left"/>
            </w:pPr>
            <w:r>
              <w:t xml:space="preserve">Delivery &amp; Handling (within Iraq Baghdad city limits)</w:t>
            </w:r>
          </w:p>
        </w:tc>
        <w:tc>
          <w:tcPr/>
          <w:p>
            <w:pPr>
              <w:pStyle w:val="Compact"/>
              <w:jc w:val="left"/>
            </w:pPr>
            <w:r>
              <w:t xml:space="preserve">15,000 IQD</w:t>
            </w:r>
          </w:p>
        </w:tc>
      </w:tr>
      <w:tr>
        <w:tc>
          <w:tcPr/>
          <w:p>
            <w:pPr>
              <w:pStyle w:val="Compact"/>
              <w:jc w:val="left"/>
            </w:pPr>
            <w:r>
              <w:t xml:space="preserve">Discount – Loyal Client (5%)</w:t>
            </w:r>
          </w:p>
        </w:tc>
        <w:tc>
          <w:tcPr/>
          <w:p>
            <w:pPr>
              <w:pStyle w:val="Compact"/>
              <w:jc w:val="left"/>
            </w:pPr>
            <w:r>
              <w:t xml:space="preserve">-86,300 IQD</w:t>
            </w:r>
          </w:p>
        </w:tc>
      </w:tr>
      <w:tr>
        <w:tc>
          <w:tcPr/>
          <w:p>
            <w:pPr>
              <w:pStyle w:val="Compact"/>
              <w:jc w:val="left"/>
            </w:pPr>
            <w:r>
              <w:t xml:space="preserve">GRAND TOTAL DUE</w:t>
            </w:r>
          </w:p>
        </w:tc>
        <w:tc>
          <w:tcPr/>
          <w:p>
            <w:pPr>
              <w:pStyle w:val="Compact"/>
              <w:jc w:val="left"/>
            </w:pPr>
            <w:r>
              <w:t xml:space="preserve">1,741,000 IQD</w:t>
            </w:r>
          </w:p>
        </w:tc>
      </w:tr>
    </w:tbl>
    <w:bookmarkStart w:id="24" w:name="invoice-notes-tailors-remarks"/>
    <w:p>
      <w:pPr>
        <w:pStyle w:val="Heading3"/>
      </w:pPr>
      <w:r>
        <w:t xml:space="preserve">Invoice Notes &amp; Tailor's Remarks</w:t>
      </w:r>
    </w:p>
    <w:p>
      <w:pPr>
        <w:pStyle w:val="FirstParagraph"/>
      </w:pPr>
      <w:r>
        <w:t xml:space="preserve">Dear Mr. Al-Jubouri, thank you for entrusting Al-Rafidain Tailor &amp; Bespoke Atelier with your bespoke wardrobe needs. This Invoice covers all tailoring services rendered at our workshop in Iraq Baghdad during the period of 2 June 2025 through 14 June 2025. All garments have been constructed to the highest standards of craftsmanship, utilizing time-honored tailoring techniques passed down through generations of Iraqi artisans.</w:t>
      </w:r>
    </w:p>
    <w:p>
      <w:pPr>
        <w:pStyle w:val="BodyText"/>
      </w:pPr>
      <w:r>
        <w:t xml:space="preserve">The wedding sherwani (Item 6) will require a final fitting appointment no later than 25 June 2025 at our Iraq Baghdad atelier. Please confirm your preferred date by contacting our front desk. All other items are ready for collection or will be delivered to your address in Iraq Baghdad by 28 June 2025.</w:t>
      </w:r>
    </w:p>
    <w:p>
      <w:pPr>
        <w:pStyle w:val="BodyText"/>
      </w:pPr>
      <w:r>
        <w:t xml:space="preserve">Please note that this Invoice is valid for payment within fourteen (14) calendar days from the date of issue. Late payments beyond the due date of 30 June 2025 will incur a service charge of 2% per month as per our standard terms.</w:t>
      </w:r>
    </w:p>
    <w:bookmarkEnd w:id="24"/>
    <w:bookmarkStart w:id="25" w:name="terms-conditions-of-this-invoice"/>
    <w:p>
      <w:pPr>
        <w:pStyle w:val="Heading3"/>
      </w:pPr>
      <w:r>
        <w:t xml:space="preserve">Terms &amp; Conditions of This Invoice</w:t>
      </w:r>
    </w:p>
    <w:p>
      <w:pPr>
        <w:pStyle w:val="FirstParagraph"/>
      </w:pPr>
      <w:r>
        <w:t xml:space="preserve">1. This Invoice constitutes a binding agreement between Al-Rafidain Tailor &amp; Bespoke Atelier (hereinafter "the Tailor") and the client named above. All tailoring work described herein has been completed or is in the final stages of completion at our Iraq Baghdad workshop.</w:t>
      </w:r>
    </w:p>
    <w:p>
      <w:pPr>
        <w:pStyle w:val="BodyText"/>
      </w:pPr>
      <w:r>
        <w:t xml:space="preserve">2. Payment is due in full by the stated due date. Accepted payment methods include bank transfer to our account at Al-Rafidain Bank, Iraq Baghdad branch (IBAN: IQ98 RFLB 0001 2345 6789 0123), cash payment at the tailoring shop, or mobile payment via ZainCash or AsiaHawala.</w:t>
      </w:r>
    </w:p>
    <w:p>
      <w:pPr>
        <w:pStyle w:val="BodyText"/>
      </w:pPr>
      <w:r>
        <w:t xml:space="preserve">3. All bespoke garments are made to the client's exact measurements. The Tailor shall not be held liable for fit discrepancies arising from inaccurate measurements provided by the client. However, the complimentary fitting session included in this Invoice allows for reasonable adjustments.</w:t>
      </w:r>
    </w:p>
    <w:p>
      <w:pPr>
        <w:pStyle w:val="BodyText"/>
      </w:pPr>
      <w:r>
        <w:t xml:space="preserve">4. Alterations beyond the complimentary fitting are charged at the standard rate of 25,000 IQD per adjustment, as detailed in our Iraq Baghdad price list available at the workshop.</w:t>
      </w:r>
    </w:p>
    <w:p>
      <w:pPr>
        <w:pStyle w:val="BodyText"/>
      </w:pPr>
      <w:r>
        <w:t xml:space="preserve">5. This Invoice must be presented in original form at the time of payment. A digital copy is acceptable for pre-authorization purposes but does not constitute proof of settlement.</w:t>
      </w:r>
    </w:p>
    <w:p>
      <w:pPr>
        <w:pStyle w:val="BodyText"/>
      </w:pPr>
      <w:r>
        <w:t xml:space="preserve">6. All work is guaranteed against defects in workmanship for a period of ninety (90) days from the date of delivery. This guarantee covers stitching, seams, and structural integrity but does not cover normal wear, fabric shrinkage, or damage caused by improper care.</w:t>
      </w:r>
    </w:p>
    <w:p>
      <w:pPr>
        <w:pStyle w:val="BodyText"/>
      </w:pPr>
      <w:r>
        <w:t xml:space="preserve">7. The Tailor reserves the right to substitute equivalent materials if the specified fabric is unavailable, provided prior written consent is obtained from the client. Any cost difference will be reflected in a supplementary Invoice.</w:t>
      </w:r>
    </w:p>
    <w:p>
      <w:pPr>
        <w:pStyle w:val="BodyText"/>
      </w:pPr>
      <w:r>
        <w:t xml:space="preserve">8. Disputes arising from this Invoice shall be resolved through amicable negotiation. In the event of unresolved disagreement, matters shall be referred to the Commercial Court of Iraq Baghdad under the jurisdiction of the Republic of Iraq.</w:t>
      </w:r>
    </w:p>
    <w:p>
      <w:pPr>
        <w:pStyle w:val="BodyText"/>
      </w:pPr>
      <w:r>
        <w:t xml:space="preserve">9. This Invoice is issued in accordance with the Iraqi Commercial Code and the regulations of the Ministry of Trade, Republic of Iraq. The Tailor is a registered business entity operating in Iraq Baghdad with all necessary trade licenses and tax registrations current and valid.</w:t>
      </w:r>
    </w:p>
    <w:bookmarkEnd w:id="25"/>
    <w:p>
      <w:pPr>
        <w:pStyle w:val="BodyText"/>
      </w:pPr>
      <w:r>
        <w:rPr>
          <w:bCs/>
          <w:b/>
        </w:rPr>
        <w:t xml:space="preserve">Prepared By:</w:t>
      </w:r>
      <w:r>
        <w:br/>
      </w:r>
      <w:r>
        <w:t xml:space="preserve">Master Tailor Haidar Al-Saadi</w:t>
      </w:r>
      <w:r>
        <w:br/>
      </w:r>
      <w:r>
        <w:t xml:space="preserve">Al-Rafidain Tailor &amp; Bespoke Atelier</w:t>
      </w:r>
      <w:r>
        <w:br/>
      </w:r>
      <w:r>
        <w:t xml:space="preserve">Iraq Baghdad</w:t>
      </w:r>
    </w:p>
    <w:p>
      <w:pPr>
        <w:pStyle w:val="BodyText"/>
      </w:pPr>
      <w:r>
        <w:rPr>
          <w:bCs/>
          <w:b/>
        </w:rPr>
        <w:t xml:space="preserve">Authorized By:</w:t>
      </w:r>
      <w:r>
        <w:br/>
      </w:r>
      <w:r>
        <w:t xml:space="preserve">Finance Department</w:t>
      </w:r>
      <w:r>
        <w:br/>
      </w:r>
      <w:r>
        <w:t xml:space="preserve">Al-Rafidain Tailor &amp; Bespoke Atelier</w:t>
      </w:r>
      <w:r>
        <w:br/>
      </w:r>
      <w:r>
        <w:t xml:space="preserve">Iraq Baghdad</w:t>
      </w:r>
    </w:p>
    <w:p>
      <w:pPr>
        <w:pStyle w:val="BodyText"/>
      </w:pPr>
      <w:r>
        <w:rPr>
          <w:bCs/>
          <w:b/>
        </w:rPr>
        <w:t xml:space="preserve">Received &amp; Accepted By:</w:t>
      </w:r>
      <w:r>
        <w:br/>
      </w:r>
      <w:r>
        <w:t xml:space="preserve">Mr. Khalid Al-Jubouri</w:t>
      </w:r>
      <w:r>
        <w:br/>
      </w:r>
      <w:r>
        <w:t xml:space="preserve">Client</w:t>
      </w:r>
      <w:r>
        <w:br/>
      </w:r>
      <w:r>
        <w:t xml:space="preserve">Iraq Baghdad</w:t>
      </w:r>
    </w:p>
    <w:p>
      <w:pPr>
        <w:pStyle w:val="BodyText"/>
      </w:pPr>
      <w:r>
        <w:t xml:space="preserve">Al-Rafidain Tailor &amp; Bespoke Atelier | 14th Ramadan Street, Al-Mansour, Iraq Baghdad 10011 | +964 770 123 4567</w:t>
      </w:r>
    </w:p>
    <w:p>
      <w:pPr>
        <w:pStyle w:val="BodyText"/>
      </w:pPr>
      <w:r>
        <w:t xml:space="preserve">This Invoice was generated electronically and is valid without a physical stamp. Invoice No. ART-2025-00387 | Page 1 of 1</w:t>
      </w:r>
    </w:p>
    <w:p>
      <w:pPr>
        <w:pStyle w:val="BodyText"/>
      </w:pPr>
      <w:r>
        <w:t xml:space="preserve">© 2025 Al-Rafidain Tailor &amp; Bespoke Atelier, Iraq Baghdad.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Iraq Baghdad</dc:title>
  <dc:creator/>
  <dc:language>en</dc:language>
  <cp:keywords/>
  <dcterms:created xsi:type="dcterms:W3CDTF">2026-10-10T04:04:10Z</dcterms:created>
  <dcterms:modified xsi:type="dcterms:W3CDTF">2026-10-10T04:04:10Z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