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Sartoria</w:t>
      </w:r>
      <w:r>
        <w:t xml:space="preserve"> </w:t>
      </w:r>
      <w:r>
        <w:t xml:space="preserve">Roma</w:t>
      </w:r>
      <w:r>
        <w:t xml:space="preserve"> </w:t>
      </w:r>
      <w:r>
        <w:t xml:space="preserve">Eleganza</w:t>
      </w:r>
      <w:r>
        <w:t xml:space="preserve"> </w:t>
      </w:r>
      <w:r>
        <w:t xml:space="preserve">-</w:t>
      </w:r>
      <w:r>
        <w:t xml:space="preserve"> </w:t>
      </w:r>
      <w:r>
        <w:t xml:space="preserve">Tailor</w:t>
      </w:r>
      <w:r>
        <w:t xml:space="preserve"> </w:t>
      </w:r>
      <w:r>
        <w:t xml:space="preserve">Rome</w:t>
      </w:r>
      <w:r>
        <w:t xml:space="preserve"> </w:t>
      </w:r>
      <w:r>
        <w:t xml:space="preserve">Italy</w:t>
      </w:r>
    </w:p>
    <w:bookmarkStart w:id="20" w:name="invoice"/>
    <w:p>
      <w:pPr>
        <w:pStyle w:val="Heading1"/>
      </w:pPr>
      <w:r>
        <w:t xml:space="preserve">INVOICE</w:t>
      </w:r>
    </w:p>
    <w:p>
      <w:pPr>
        <w:pStyle w:val="FirstParagraph"/>
      </w:pPr>
      <w:r>
        <w:t xml:space="preserve">Sartoria Roma Eleganza — Master Tailor &amp; Bespoke Atelier</w:t>
      </w:r>
    </w:p>
    <w:p>
      <w:pPr>
        <w:pStyle w:val="BodyText"/>
      </w:pPr>
      <w:r>
        <w:t xml:space="preserve">Artisan Tailoring in the Heart of Italy Rome</w:t>
      </w:r>
    </w:p>
    <w:bookmarkEnd w:id="20"/>
    <w:bookmarkStart w:id="21" w:name="tailor-issuing-business"/>
    <w:p>
      <w:pPr>
        <w:pStyle w:val="Heading3"/>
      </w:pPr>
      <w:r>
        <w:t xml:space="preserve">Tailor / Issuing Business</w:t>
      </w:r>
    </w:p>
    <w:p>
      <w:pPr>
        <w:pStyle w:val="FirstParagraph"/>
      </w:pPr>
      <w:r>
        <w:rPr>
          <w:bCs/>
          <w:b/>
        </w:rPr>
        <w:t xml:space="preserve">Sartoria Roma Eleganza S.r.l.</w:t>
      </w:r>
    </w:p>
    <w:p>
      <w:pPr>
        <w:pStyle w:val="BodyText"/>
      </w:pPr>
      <w:r>
        <w:t xml:space="preserve">Via del Corso, 142</w:t>
      </w:r>
    </w:p>
    <w:p>
      <w:pPr>
        <w:pStyle w:val="BodyText"/>
      </w:pPr>
      <w:r>
        <w:t xml:space="preserve">00186 Rome, Italy</w:t>
      </w:r>
    </w:p>
    <w:p>
      <w:pPr>
        <w:pStyle w:val="BodyText"/>
      </w:pPr>
      <w:r>
        <w:t xml:space="preserve">P.IVA: IT01234567890</w:t>
      </w:r>
    </w:p>
    <w:p>
      <w:pPr>
        <w:pStyle w:val="BodyText"/>
      </w:pPr>
      <w:r>
        <w:t xml:space="preserve">Phone: +39 06 4567 8901</w:t>
      </w:r>
    </w:p>
    <w:p>
      <w:pPr>
        <w:pStyle w:val="BodyText"/>
      </w:pPr>
      <w:r>
        <w:t xml:space="preserve">Email: atelier@sartoriaromaeleganza.it</w:t>
      </w:r>
    </w:p>
    <w:bookmarkEnd w:id="21"/>
    <w:bookmarkStart w:id="22" w:name="client-bill-to"/>
    <w:p>
      <w:pPr>
        <w:pStyle w:val="Heading3"/>
      </w:pPr>
      <w:r>
        <w:t xml:space="preserve">Client / Bill To</w:t>
      </w:r>
    </w:p>
    <w:p>
      <w:pPr>
        <w:pStyle w:val="FirstParagraph"/>
      </w:pPr>
      <w:r>
        <w:rPr>
          <w:bCs/>
          <w:b/>
        </w:rPr>
        <w:t xml:space="preserve">Mr. James A. Whitfield</w:t>
      </w:r>
    </w:p>
    <w:p>
      <w:pPr>
        <w:pStyle w:val="BodyText"/>
      </w:pPr>
      <w:r>
        <w:t xml:space="preserve">1275 Madison Avenue, Suite 4200</w:t>
      </w:r>
    </w:p>
    <w:p>
      <w:pPr>
        <w:pStyle w:val="BodyText"/>
      </w:pPr>
      <w:r>
        <w:t xml:space="preserve">New York, NY 10028</w:t>
      </w:r>
    </w:p>
    <w:p>
      <w:pPr>
        <w:pStyle w:val="BodyText"/>
      </w:pPr>
      <w:r>
        <w:t xml:space="preserve">United States of America</w:t>
      </w:r>
    </w:p>
    <w:p>
      <w:pPr>
        <w:pStyle w:val="BodyText"/>
      </w:pPr>
      <w:r>
        <w:t xml:space="preserve">Email: j.whitfield@email.com</w:t>
      </w:r>
    </w:p>
    <w:p>
      <w:pPr>
        <w:pStyle w:val="BodyText"/>
      </w:pPr>
      <w:r>
        <w:t xml:space="preserve">Phone: +1 (212) 555-0187</w:t>
      </w:r>
    </w:p>
    <w:bookmarkEnd w:id="22"/>
    <w:p>
      <w:pPr>
        <w:pStyle w:val="BodyText"/>
      </w:pPr>
      <w:r>
        <w:rPr>
          <w:bCs/>
          <w:b/>
        </w:rPr>
        <w:t xml:space="preserve">Invoice Number:</w:t>
      </w:r>
      <w:r>
        <w:t xml:space="preserve"> </w:t>
      </w:r>
      <w:r>
        <w:t xml:space="preserve">INV-2025-00487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Order Reference:</w:t>
      </w:r>
      <w:r>
        <w:t xml:space="preserve"> </w:t>
      </w:r>
      <w:r>
        <w:t xml:space="preserve">ORD-ROME-2025-0312</w:t>
      </w:r>
    </w:p>
    <w:p>
      <w:pPr>
        <w:pStyle w:val="BodyText"/>
      </w:pPr>
      <w:r>
        <w:rPr>
          <w:bCs/>
          <w:b/>
        </w:rPr>
        <w:t xml:space="preserve">Service Location:</w:t>
      </w:r>
      <w:r>
        <w:t xml:space="preserve"> </w:t>
      </w:r>
      <w:r>
        <w:t xml:space="preserve">Rome, Italy — Via del Corso Atelier</w:t>
      </w:r>
    </w:p>
    <w:bookmarkStart w:id="24" w:name="X6c3f85054083d1824c1cb9bca36bc88adb48642"/>
    <w:p>
      <w:pPr>
        <w:pStyle w:val="Heading2"/>
      </w:pPr>
      <w:r>
        <w:t xml:space="preserve">Bespoke Tailoring Services — Itemized Breakdown</w:t>
      </w:r>
    </w:p>
    <w:p>
      <w:pPr>
        <w:pStyle w:val="FirstParagraph"/>
      </w:pPr>
      <w:r>
        <w:t xml:space="preserve">This Invoice documents the complete bespoke tailoring engagement performed by our master Tailor at the Sartoria Roma Eleganza atelier in Italy Rome. All garments were handcrafted to the client's exact measurements during a three-day fitting residency in Rome, Italy. The following line items reflect the full scope of artisan tailoring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Tailoring Service</w:t>
            </w:r>
          </w:p>
        </w:tc>
        <w:tc>
          <w:tcPr/>
          <w:p>
            <w:pPr>
              <w:pStyle w:val="Compact"/>
              <w:jc w:val="left"/>
            </w:pPr>
            <w:r>
              <w:t xml:space="preserve">Material / Fabric</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Initial consultation, full-body measurement session, and bespoke pattern drafting by the master Tailor</w:t>
            </w:r>
          </w:p>
        </w:tc>
        <w:tc>
          <w:tcPr/>
          <w:p>
            <w:pPr>
              <w:pStyle w:val="Compact"/>
              <w:jc w:val="left"/>
            </w:pPr>
            <w:r>
              <w:t xml:space="preserve">—</w:t>
            </w:r>
          </w:p>
        </w:tc>
        <w:tc>
          <w:tcPr/>
          <w:p>
            <w:pPr>
              <w:pStyle w:val="Compact"/>
              <w:jc w:val="left"/>
            </w:pPr>
            <w:r>
              <w:t xml:space="preserve">1</w:t>
            </w:r>
          </w:p>
        </w:tc>
        <w:tc>
          <w:tcPr/>
          <w:p>
            <w:pPr>
              <w:pStyle w:val="Compact"/>
              <w:jc w:val="left"/>
            </w:pPr>
            <w:r>
              <w:t xml:space="preserve">€ 180.00</w:t>
            </w:r>
          </w:p>
        </w:tc>
        <w:tc>
          <w:tcPr/>
          <w:p>
            <w:pPr>
              <w:pStyle w:val="Compact"/>
              <w:jc w:val="left"/>
            </w:pPr>
            <w:r>
              <w:t xml:space="preserve">€ 180.00</w:t>
            </w:r>
          </w:p>
        </w:tc>
      </w:tr>
      <w:tr>
        <w:tc>
          <w:tcPr/>
          <w:p>
            <w:pPr>
              <w:pStyle w:val="Compact"/>
              <w:jc w:val="left"/>
            </w:pPr>
            <w:r>
              <w:t xml:space="preserve">2</w:t>
            </w:r>
          </w:p>
        </w:tc>
        <w:tc>
          <w:tcPr/>
          <w:p>
            <w:pPr>
              <w:pStyle w:val="Compact"/>
              <w:jc w:val="left"/>
            </w:pPr>
            <w:r>
              <w:t xml:space="preserve">Bespoke three-piece suit (jacket, waistcoat, trousers) — full canvas construction, hand-stitched lapels, functional buttonholes</w:t>
            </w:r>
          </w:p>
        </w:tc>
        <w:tc>
          <w:tcPr/>
          <w:p>
            <w:pPr>
              <w:pStyle w:val="Compact"/>
              <w:jc w:val="left"/>
            </w:pPr>
            <w:r>
              <w:t xml:space="preserve">Super 150s Italian wool, navy</w:t>
            </w:r>
          </w:p>
        </w:tc>
        <w:tc>
          <w:tcPr/>
          <w:p>
            <w:pPr>
              <w:pStyle w:val="Compact"/>
              <w:jc w:val="left"/>
            </w:pPr>
            <w:r>
              <w:t xml:space="preserve">1</w:t>
            </w:r>
          </w:p>
        </w:tc>
        <w:tc>
          <w:tcPr/>
          <w:p>
            <w:pPr>
              <w:pStyle w:val="Compact"/>
              <w:jc w:val="left"/>
            </w:pPr>
            <w:r>
              <w:t xml:space="preserve">€ 2,450.00</w:t>
            </w:r>
          </w:p>
        </w:tc>
        <w:tc>
          <w:tcPr/>
          <w:p>
            <w:pPr>
              <w:pStyle w:val="Compact"/>
              <w:jc w:val="left"/>
            </w:pPr>
            <w:r>
              <w:t xml:space="preserve">€ 2,450.00</w:t>
            </w:r>
          </w:p>
        </w:tc>
      </w:tr>
      <w:tr>
        <w:tc>
          <w:tcPr/>
          <w:p>
            <w:pPr>
              <w:pStyle w:val="Compact"/>
              <w:jc w:val="left"/>
            </w:pPr>
            <w:r>
              <w:t xml:space="preserve">3</w:t>
            </w:r>
          </w:p>
        </w:tc>
        <w:tc>
          <w:tcPr/>
          <w:p>
            <w:pPr>
              <w:pStyle w:val="Compact"/>
              <w:jc w:val="left"/>
            </w:pPr>
            <w:r>
              <w:t xml:space="preserve">First fitting &amp; adjustment session — shoulder, sleeve, and trouser break corrections by the Tailor</w:t>
            </w:r>
          </w:p>
        </w:tc>
        <w:tc>
          <w:tcPr/>
          <w:p>
            <w:pPr>
              <w:pStyle w:val="Compact"/>
              <w:jc w:val="left"/>
            </w:pPr>
            <w:r>
              <w:t xml:space="preserve">—</w:t>
            </w:r>
          </w:p>
        </w:tc>
        <w:tc>
          <w:tcPr/>
          <w:p>
            <w:pPr>
              <w:pStyle w:val="Compact"/>
              <w:jc w:val="left"/>
            </w:pPr>
            <w:r>
              <w:t xml:space="preserve">1</w:t>
            </w:r>
          </w:p>
        </w:tc>
        <w:tc>
          <w:tcPr/>
          <w:p>
            <w:pPr>
              <w:pStyle w:val="Compact"/>
              <w:jc w:val="left"/>
            </w:pPr>
            <w:r>
              <w:t xml:space="preserve">€ 95.00</w:t>
            </w:r>
          </w:p>
        </w:tc>
        <w:tc>
          <w:tcPr/>
          <w:p>
            <w:pPr>
              <w:pStyle w:val="Compact"/>
              <w:jc w:val="left"/>
            </w:pPr>
            <w:r>
              <w:t xml:space="preserve">€ 95.00</w:t>
            </w:r>
          </w:p>
        </w:tc>
      </w:tr>
      <w:tr>
        <w:tc>
          <w:tcPr/>
          <w:p>
            <w:pPr>
              <w:pStyle w:val="Compact"/>
              <w:jc w:val="left"/>
            </w:pPr>
            <w:r>
              <w:t xml:space="preserve">4</w:t>
            </w:r>
          </w:p>
        </w:tc>
        <w:tc>
          <w:tcPr/>
          <w:p>
            <w:pPr>
              <w:pStyle w:val="Compact"/>
              <w:jc w:val="left"/>
            </w:pPr>
            <w:r>
              <w:t xml:space="preserve">Bespoke silk dress shirt (two pieces) — hand-finished collar, French placket, mother-of-pearl buttons</w:t>
            </w:r>
          </w:p>
        </w:tc>
        <w:tc>
          <w:tcPr/>
          <w:p>
            <w:pPr>
              <w:pStyle w:val="Compact"/>
              <w:jc w:val="left"/>
            </w:pPr>
            <w:r>
              <w:t xml:space="preserve">100% Egyptian cotton, white &amp; light blue</w:t>
            </w:r>
          </w:p>
        </w:tc>
        <w:tc>
          <w:tcPr/>
          <w:p>
            <w:pPr>
              <w:pStyle w:val="Compact"/>
              <w:jc w:val="left"/>
            </w:pPr>
            <w:r>
              <w:t xml:space="preserve">2</w:t>
            </w:r>
          </w:p>
        </w:tc>
        <w:tc>
          <w:tcPr/>
          <w:p>
            <w:pPr>
              <w:pStyle w:val="Compact"/>
              <w:jc w:val="left"/>
            </w:pPr>
            <w:r>
              <w:t xml:space="preserve">€ 320.00</w:t>
            </w:r>
          </w:p>
        </w:tc>
        <w:tc>
          <w:tcPr/>
          <w:p>
            <w:pPr>
              <w:pStyle w:val="Compact"/>
              <w:jc w:val="left"/>
            </w:pPr>
            <w:r>
              <w:t xml:space="preserve">€ 640.00</w:t>
            </w:r>
          </w:p>
        </w:tc>
      </w:tr>
      <w:tr>
        <w:tc>
          <w:tcPr/>
          <w:p>
            <w:pPr>
              <w:pStyle w:val="Compact"/>
              <w:jc w:val="left"/>
            </w:pPr>
            <w:r>
              <w:t xml:space="preserve">5</w:t>
            </w:r>
          </w:p>
        </w:tc>
        <w:tc>
          <w:tcPr/>
          <w:p>
            <w:pPr>
              <w:pStyle w:val="Compact"/>
              <w:jc w:val="left"/>
            </w:pPr>
            <w:r>
              <w:t xml:space="preserve">Second fitting &amp; final alteration session — precise hemming, sleeve pitch correction, and final press by the Tailor</w:t>
            </w:r>
          </w:p>
        </w:tc>
        <w:tc>
          <w:tcPr/>
          <w:p>
            <w:pPr>
              <w:pStyle w:val="Compact"/>
              <w:jc w:val="left"/>
            </w:pPr>
            <w:r>
              <w:t xml:space="preserve">—</w:t>
            </w:r>
          </w:p>
        </w:tc>
        <w:tc>
          <w:tcPr/>
          <w:p>
            <w:pPr>
              <w:pStyle w:val="Compact"/>
              <w:jc w:val="left"/>
            </w:pPr>
            <w:r>
              <w:t xml:space="preserve">1</w:t>
            </w:r>
          </w:p>
        </w:tc>
        <w:tc>
          <w:tcPr/>
          <w:p>
            <w:pPr>
              <w:pStyle w:val="Compact"/>
              <w:jc w:val="left"/>
            </w:pPr>
            <w:r>
              <w:t xml:space="preserve">€ 95.00</w:t>
            </w:r>
          </w:p>
        </w:tc>
        <w:tc>
          <w:tcPr/>
          <w:p>
            <w:pPr>
              <w:pStyle w:val="Compact"/>
              <w:jc w:val="left"/>
            </w:pPr>
            <w:r>
              <w:t xml:space="preserve">€ 95.00</w:t>
            </w:r>
          </w:p>
        </w:tc>
      </w:tr>
      <w:tr>
        <w:tc>
          <w:tcPr/>
          <w:p>
            <w:pPr>
              <w:pStyle w:val="Compact"/>
              <w:jc w:val="left"/>
            </w:pPr>
            <w:r>
              <w:t xml:space="preserve">6</w:t>
            </w:r>
          </w:p>
        </w:tc>
        <w:tc>
          <w:tcPr/>
          <w:p>
            <w:pPr>
              <w:pStyle w:val="Compact"/>
              <w:jc w:val="left"/>
            </w:pPr>
            <w:r>
              <w:t xml:space="preserve">Bespoke silk tie &amp; pocket square set — hand-rolled edges, custom monogram embroidery</w:t>
            </w:r>
          </w:p>
        </w:tc>
        <w:tc>
          <w:tcPr/>
          <w:p>
            <w:pPr>
              <w:pStyle w:val="Compact"/>
              <w:jc w:val="left"/>
            </w:pPr>
            <w:r>
              <w:t xml:space="preserve">100% silk, burgundy &amp; gold</w:t>
            </w:r>
          </w:p>
        </w:tc>
        <w:tc>
          <w:tcPr/>
          <w:p>
            <w:pPr>
              <w:pStyle w:val="Compact"/>
              <w:jc w:val="left"/>
            </w:pPr>
            <w:r>
              <w:t xml:space="preserve">1</w:t>
            </w:r>
          </w:p>
        </w:tc>
        <w:tc>
          <w:tcPr/>
          <w:p>
            <w:pPr>
              <w:pStyle w:val="Compact"/>
              <w:jc w:val="left"/>
            </w:pPr>
            <w:r>
              <w:t xml:space="preserve">€ 210.00</w:t>
            </w:r>
          </w:p>
        </w:tc>
        <w:tc>
          <w:tcPr/>
          <w:p>
            <w:pPr>
              <w:pStyle w:val="Compact"/>
              <w:jc w:val="left"/>
            </w:pPr>
            <w:r>
              <w:t xml:space="preserve">€ 210.00</w:t>
            </w:r>
          </w:p>
        </w:tc>
      </w:tr>
      <w:tr>
        <w:tc>
          <w:tcPr/>
          <w:p>
            <w:pPr>
              <w:pStyle w:val="Compact"/>
              <w:jc w:val="left"/>
            </w:pPr>
            <w:r>
              <w:t xml:space="preserve">7</w:t>
            </w:r>
          </w:p>
        </w:tc>
        <w:tc>
          <w:tcPr/>
          <w:p>
            <w:pPr>
              <w:pStyle w:val="Compact"/>
              <w:jc w:val="left"/>
            </w:pPr>
            <w:r>
              <w:t xml:space="preserve">Bespoke overcoat — double-breasted, hand-padded shoulders, horn buttons, full lining</w:t>
            </w:r>
          </w:p>
        </w:tc>
        <w:tc>
          <w:tcPr/>
          <w:p>
            <w:pPr>
              <w:pStyle w:val="Compact"/>
              <w:jc w:val="left"/>
            </w:pPr>
            <w:r>
              <w:t xml:space="preserve">Cashmere-wool blend, charcoal</w:t>
            </w:r>
          </w:p>
        </w:tc>
        <w:tc>
          <w:tcPr/>
          <w:p>
            <w:pPr>
              <w:pStyle w:val="Compact"/>
              <w:jc w:val="left"/>
            </w:pPr>
            <w:r>
              <w:t xml:space="preserve">1</w:t>
            </w:r>
          </w:p>
        </w:tc>
        <w:tc>
          <w:tcPr/>
          <w:p>
            <w:pPr>
              <w:pStyle w:val="Compact"/>
              <w:jc w:val="left"/>
            </w:pPr>
            <w:r>
              <w:t xml:space="preserve">€ 1,850.00</w:t>
            </w:r>
          </w:p>
        </w:tc>
        <w:tc>
          <w:tcPr/>
          <w:p>
            <w:pPr>
              <w:pStyle w:val="Compact"/>
              <w:jc w:val="left"/>
            </w:pPr>
            <w:r>
              <w:t xml:space="preserve">€ 1,850.00</w:t>
            </w:r>
          </w:p>
        </w:tc>
      </w:tr>
      <w:tr>
        <w:tc>
          <w:tcPr/>
          <w:p>
            <w:pPr>
              <w:pStyle w:val="Compact"/>
              <w:jc w:val="left"/>
            </w:pPr>
            <w:r>
              <w:t xml:space="preserve">8</w:t>
            </w:r>
          </w:p>
        </w:tc>
        <w:tc>
          <w:tcPr/>
          <w:p>
            <w:pPr>
              <w:pStyle w:val="Compact"/>
              <w:jc w:val="left"/>
            </w:pPr>
            <w:r>
              <w:t xml:space="preserve">Overcoat fitting &amp; final alteration by the Tailor — length, sleeve, and collar adjustment</w:t>
            </w:r>
          </w:p>
        </w:tc>
        <w:tc>
          <w:tcPr/>
          <w:p>
            <w:pPr>
              <w:pStyle w:val="Compact"/>
              <w:jc w:val="left"/>
            </w:pPr>
            <w:r>
              <w:t xml:space="preserve">—</w:t>
            </w:r>
          </w:p>
        </w:tc>
        <w:tc>
          <w:tcPr/>
          <w:p>
            <w:pPr>
              <w:pStyle w:val="Compact"/>
              <w:jc w:val="left"/>
            </w:pPr>
            <w:r>
              <w:t xml:space="preserve">1</w:t>
            </w:r>
          </w:p>
        </w:tc>
        <w:tc>
          <w:tcPr/>
          <w:p>
            <w:pPr>
              <w:pStyle w:val="Compact"/>
              <w:jc w:val="left"/>
            </w:pPr>
            <w:r>
              <w:t xml:space="preserve">€ 120.00</w:t>
            </w:r>
          </w:p>
        </w:tc>
        <w:tc>
          <w:tcPr/>
          <w:p>
            <w:pPr>
              <w:pStyle w:val="Compact"/>
              <w:jc w:val="left"/>
            </w:pPr>
            <w:r>
              <w:t xml:space="preserve">€ 120.00</w:t>
            </w:r>
          </w:p>
        </w:tc>
      </w:tr>
      <w:tr>
        <w:tc>
          <w:tcPr/>
          <w:p>
            <w:pPr>
              <w:pStyle w:val="Compact"/>
              <w:jc w:val="left"/>
            </w:pPr>
            <w:r>
              <w:t xml:space="preserve">9</w:t>
            </w:r>
          </w:p>
        </w:tc>
        <w:tc>
          <w:tcPr/>
          <w:p>
            <w:pPr>
              <w:pStyle w:val="Compact"/>
              <w:jc w:val="left"/>
            </w:pPr>
            <w:r>
              <w:t xml:space="preserve">Garment care kit (brush, cedar hangers, travel press bag) — complimentary with full bespoke order</w:t>
            </w:r>
          </w:p>
        </w:tc>
        <w:tc>
          <w:tcPr/>
          <w:p>
            <w:pPr>
              <w:pStyle w:val="Compact"/>
              <w:jc w:val="left"/>
            </w:pPr>
            <w:r>
              <w:t xml:space="preserve">—</w:t>
            </w:r>
          </w:p>
        </w:tc>
        <w:tc>
          <w:tcPr/>
          <w:p>
            <w:pPr>
              <w:pStyle w:val="Compact"/>
              <w:jc w:val="left"/>
            </w:pPr>
            <w:r>
              <w:t xml:space="preserve">1</w:t>
            </w:r>
          </w:p>
        </w:tc>
        <w:tc>
          <w:tcPr/>
          <w:p>
            <w:pPr>
              <w:pStyle w:val="Compact"/>
              <w:jc w:val="left"/>
            </w:pPr>
            <w:r>
              <w:t xml:space="preserve">€ 0.00</w:t>
            </w:r>
          </w:p>
        </w:tc>
        <w:tc>
          <w:tcPr/>
          <w:p>
            <w:pPr>
              <w:pStyle w:val="Compact"/>
              <w:jc w:val="left"/>
            </w:pPr>
            <w:r>
              <w:t xml:space="preserve">€ 0.00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€ 5,640.00</w:t>
            </w:r>
          </w:p>
        </w:tc>
      </w:tr>
      <w:tr>
        <w:tc>
          <w:tcPr/>
          <w:p>
            <w:pPr>
              <w:pStyle w:val="Compact"/>
              <w:jc w:val="left"/>
            </w:pPr>
            <w:r>
              <w:t xml:space="preserve">VAT (22% — Italian Value Added Tax)</w:t>
            </w:r>
          </w:p>
        </w:tc>
        <w:tc>
          <w:tcPr/>
          <w:p>
            <w:pPr>
              <w:pStyle w:val="Compact"/>
              <w:jc w:val="right"/>
            </w:pPr>
            <w:r>
              <w:t xml:space="preserve">€ 1,240.80</w:t>
            </w:r>
          </w:p>
        </w:tc>
      </w:tr>
      <w:tr>
        <w:tc>
          <w:tcPr/>
          <w:p>
            <w:pPr>
              <w:pStyle w:val="Compact"/>
              <w:jc w:val="left"/>
            </w:pPr>
            <w:r>
              <w:t xml:space="preserve">Grand Total (EUR)</w:t>
            </w:r>
          </w:p>
        </w:tc>
        <w:tc>
          <w:tcPr/>
          <w:p>
            <w:pPr>
              <w:pStyle w:val="Compact"/>
              <w:jc w:val="right"/>
            </w:pPr>
            <w:r>
              <w:t xml:space="preserve">€ 6,880.80</w:t>
            </w:r>
          </w:p>
        </w:tc>
      </w:tr>
      <w:tr>
        <w:tc>
          <w:tcPr/>
          <w:p>
            <w:pPr>
              <w:pStyle w:val="Compact"/>
              <w:jc w:val="left"/>
            </w:pPr>
            <w:r>
              <w:t xml:space="preserve">Grand Total (USD, est. @ 1.08)</w:t>
            </w:r>
          </w:p>
        </w:tc>
        <w:tc>
          <w:tcPr/>
          <w:p>
            <w:pPr>
              <w:pStyle w:val="Compact"/>
              <w:jc w:val="right"/>
            </w:pPr>
            <w:r>
              <w:t xml:space="preserve">$ 7,431.26</w:t>
            </w:r>
          </w:p>
        </w:tc>
      </w:tr>
    </w:tbl>
    <w:bookmarkStart w:id="23" w:name="payment-terms-invoice-conditions"/>
    <w:p>
      <w:pPr>
        <w:pStyle w:val="Heading3"/>
      </w:pPr>
      <w:r>
        <w:t xml:space="preserve">Payment Terms &amp; Invoice Conditions</w:t>
      </w:r>
    </w:p>
    <w:p>
      <w:pPr>
        <w:pStyle w:val="FirstParagraph"/>
      </w:pPr>
      <w:r>
        <w:t xml:space="preserve">This Invoice is payable within fourteen (14) calendar days of the Invoice date via international bank transfer (SEPA or SWIFT) to the account of Sartoria Roma Eleganza S.r.l., IBAN: IT60 X054 2811 1000 0000 0123 456, BIC: BLOPIT22. A 1.5% late-payment surcharge will apply to any balance outstanding beyond the due date of 28 June 2025.</w:t>
      </w:r>
    </w:p>
    <w:p>
      <w:pPr>
        <w:pStyle w:val="BodyText"/>
      </w:pPr>
      <w:r>
        <w:t xml:space="preserve">All bespoke garments produced by our Tailor in Italy Rome carry a twelve-month workmanship guarantee. Should any stitching, button, or structural defect arise within this period, the client may return the garment to our Rome atelier for complimentary repair by the original Tailor. This guarantee does not cover normal wear, accidental damage, or alterations performed by a third-party tailor.</w:t>
      </w:r>
    </w:p>
    <w:p>
      <w:pPr>
        <w:pStyle w:val="BodyText"/>
      </w:pPr>
      <w:r>
        <w:t xml:space="preserve">The client acknowledges that all patterns, measurements, and design specifications recorded during this engagement are the proprietary intellectual property of Sartoria Roma Eleganza S.r.l. and may not be reproduced or shared with any other Tailor or garment maker without written consent.</w:t>
      </w:r>
    </w:p>
    <w:p>
      <w:pPr>
        <w:pStyle w:val="BodyText"/>
      </w:pPr>
      <w:r>
        <w:t xml:space="preserve">This Invoice has been issued in accordance with Italian commercial law (Codice Civile, Articles 1410–1419) and EU VAT Directive 2006/112/EC. A duplicate copy of this Invoice may be requested by contacting the atelier directly in Rome, Italy.</w:t>
      </w:r>
    </w:p>
    <w:bookmarkEnd w:id="23"/>
    <w:p>
      <w:pPr>
        <w:pStyle w:val="BodyText"/>
      </w:pPr>
      <w:r>
        <w:rPr>
          <w:bCs/>
          <w:b/>
        </w:rPr>
        <w:t xml:space="preserve">Authorized Signatory</w:t>
      </w:r>
      <w:r>
        <w:br/>
      </w:r>
      <w:r>
        <w:t xml:space="preserve">Maestro Enzo Ferrante</w:t>
      </w:r>
      <w:r>
        <w:br/>
      </w:r>
      <w:r>
        <w:t xml:space="preserve">Master Tailor &amp; Founder, Sartoria Roma Eleganza</w:t>
      </w:r>
      <w:r>
        <w:br/>
      </w:r>
      <w:r>
        <w:t xml:space="preserve">Rome, Italy</w:t>
      </w:r>
    </w:p>
    <w:p>
      <w:pPr>
        <w:pStyle w:val="BodyText"/>
      </w:pPr>
      <w:r>
        <w:rPr>
          <w:bCs/>
          <w:b/>
        </w:rPr>
        <w:t xml:space="preserve">Client Acknowledgment</w:t>
      </w:r>
      <w:r>
        <w:br/>
      </w:r>
      <w:r>
        <w:t xml:space="preserve">Mr. James A. Whitfield</w:t>
      </w:r>
      <w:r>
        <w:br/>
      </w:r>
      <w:r>
        <w:t xml:space="preserve">Date: _______________</w:t>
      </w:r>
    </w:p>
    <w:p>
      <w:pPr>
        <w:pStyle w:val="BodyText"/>
      </w:pPr>
      <w:r>
        <w:rPr>
          <w:bCs/>
          <w:b/>
        </w:rPr>
        <w:t xml:space="preserve">Sartoria Roma Eleganza S.r.l.</w:t>
      </w:r>
      <w:r>
        <w:t xml:space="preserve"> </w:t>
      </w:r>
      <w:r>
        <w:t xml:space="preserve">— P.IVA IT01234567890 — REA Roma 1234567</w:t>
      </w:r>
      <w:r>
        <w:br/>
      </w:r>
      <w:r>
        <w:t xml:space="preserve">Via del Corso, 142 — 00186 Rome, Italy — Tel: +39 06 4567 8901</w:t>
      </w:r>
      <w:r>
        <w:br/>
      </w:r>
      <w:r>
        <w:t xml:space="preserve">This Invoice was generated on 14 June 2025. For queries regarding this Invoice, please contact our Tailor atelier in Italy Rome during business hours (Monday–Saturday, 09:00–18:30 CET).</w:t>
      </w:r>
      <w:r>
        <w:br/>
      </w:r>
      <w:r>
        <w:br/>
      </w:r>
      <w:r>
        <w:rPr>
          <w:iCs/>
          <w:i/>
        </w:rPr>
        <w:t xml:space="preserve">Grazie per aver scelto la sartoria artigianale di Roma. We thank you for choosing the finest artisan Tailor in Italy Rome.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Sartoria Roma Eleganza - Tailor Rome Italy</dc:title>
  <dc:creator/>
  <dc:language>en</dc:language>
  <cp:keywords/>
  <dcterms:created xsi:type="dcterms:W3CDTF">2026-10-10T03:38:06Z</dcterms:created>
  <dcterms:modified xsi:type="dcterms:W3CDTF">2026-10-10T03:38:06Z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