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Nairobi</w:t>
      </w:r>
      <w:r>
        <w:t xml:space="preserve"> </w:t>
      </w:r>
      <w:r>
        <w:t xml:space="preserve">Tailor</w:t>
      </w:r>
      <w:r>
        <w:t xml:space="preserve"> </w:t>
      </w:r>
      <w:r>
        <w:t xml:space="preserve">Services</w:t>
      </w:r>
    </w:p>
    <w:bookmarkStart w:id="20" w:name="stitch-style-tailor"/>
    <w:p>
      <w:pPr>
        <w:pStyle w:val="Heading1"/>
      </w:pPr>
      <w:r>
        <w:t xml:space="preserve">Stitch &amp; Style Tailor</w:t>
      </w:r>
    </w:p>
    <w:p>
      <w:pPr>
        <w:pStyle w:val="FirstParagraph"/>
      </w:pPr>
      <w:r>
        <w:t xml:space="preserve">Professional Tailoring &amp; Garment Services</w:t>
      </w:r>
    </w:p>
    <w:p>
      <w:pPr>
        <w:pStyle w:val="BodyText"/>
      </w:pPr>
      <w:r>
        <w:t xml:space="preserve">Shop 14, Westlands Shopping Arcade</w:t>
      </w:r>
    </w:p>
    <w:p>
      <w:pPr>
        <w:pStyle w:val="BodyText"/>
      </w:pPr>
      <w:r>
        <w:t xml:space="preserve">Waiyaki Way, Westlands, Nairobi, Kenya</w:t>
      </w:r>
    </w:p>
    <w:p>
      <w:pPr>
        <w:pStyle w:val="BodyText"/>
      </w:pPr>
      <w:r>
        <w:t xml:space="preserve">Tel: +254 712 345 678 | Email: info@stitchandstyle.co.ke</w:t>
      </w:r>
    </w:p>
    <w:p>
      <w:pPr>
        <w:pStyle w:val="BodyText"/>
      </w:pPr>
      <w:r>
        <w:t xml:space="preserve">KRA PIN: P051234567X | MTA License: MTA/2024/00892</w:t>
      </w:r>
    </w:p>
    <w:bookmarkEnd w:id="20"/>
    <w:bookmarkStart w:id="21" w:name="invoice"/>
    <w:p>
      <w:pPr>
        <w:pStyle w:val="Heading2"/>
      </w:pPr>
      <w:r>
        <w:t xml:space="preserve">INVOICE</w:t>
      </w:r>
    </w:p>
    <w:p>
      <w:pPr>
        <w:pStyle w:val="FirstParagraph"/>
      </w:pPr>
      <w:r>
        <w:t xml:space="preserve">Invoice No: SS-INV-2025-00472</w:t>
      </w:r>
    </w:p>
    <w:p>
      <w:pPr>
        <w:pStyle w:val="BodyText"/>
      </w:pPr>
      <w:r>
        <w:t xml:space="preserve">Date: 15 June 2025</w:t>
      </w:r>
    </w:p>
    <w:p>
      <w:pPr>
        <w:pStyle w:val="BodyText"/>
      </w:pPr>
      <w:r>
        <w:t xml:space="preserve">Due Date: 30 June 2025</w:t>
      </w:r>
    </w:p>
    <w:p>
      <w:pPr>
        <w:pStyle w:val="BodyText"/>
      </w:pPr>
      <w:r>
        <w:t xml:space="preserve">PENDING PAYMENT</w:t>
      </w:r>
    </w:p>
    <w:bookmarkEnd w:id="21"/>
    <w:bookmarkStart w:id="22" w:name="billed-to-client"/>
    <w:p>
      <w:pPr>
        <w:pStyle w:val="Heading3"/>
      </w:pPr>
      <w:r>
        <w:t xml:space="preserve">Billed To (Client)</w:t>
      </w:r>
    </w:p>
    <w:p>
      <w:pPr>
        <w:pStyle w:val="FirstParagraph"/>
      </w:pPr>
      <w:r>
        <w:rPr>
          <w:bCs/>
          <w:b/>
        </w:rPr>
        <w:t xml:space="preserve">Mr. James Mwangi Otieno</w:t>
      </w:r>
    </w:p>
    <w:p>
      <w:pPr>
        <w:pStyle w:val="BodyText"/>
      </w:pPr>
      <w:r>
        <w:t xml:space="preserve">Senior Operations Manager</w:t>
      </w:r>
    </w:p>
    <w:p>
      <w:pPr>
        <w:pStyle w:val="BodyText"/>
      </w:pPr>
      <w:r>
        <w:t xml:space="preserve">Safaricom PLC, Head Office</w:t>
      </w:r>
    </w:p>
    <w:p>
      <w:pPr>
        <w:pStyle w:val="BodyText"/>
      </w:pPr>
      <w:r>
        <w:t xml:space="preserve">Waiyaki Way, Nairobi, Kenya</w:t>
      </w:r>
    </w:p>
    <w:p>
      <w:pPr>
        <w:pStyle w:val="BodyText"/>
      </w:pPr>
      <w:r>
        <w:t xml:space="preserve">Tel: +254 733 987 654</w:t>
      </w:r>
    </w:p>
    <w:p>
      <w:pPr>
        <w:pStyle w:val="BodyText"/>
      </w:pPr>
      <w:r>
        <w:t xml:space="preserve">Email: j.otieno@safaricom.co.ke</w:t>
      </w:r>
    </w:p>
    <w:bookmarkEnd w:id="22"/>
    <w:bookmarkStart w:id="23" w:name="invoice-details"/>
    <w:p>
      <w:pPr>
        <w:pStyle w:val="Heading3"/>
      </w:pPr>
      <w:r>
        <w:t xml:space="preserve">Invoice Details</w:t>
      </w:r>
    </w:p>
    <w:p>
      <w:pPr>
        <w:pStyle w:val="FirstParagraph"/>
      </w:pPr>
      <w:r>
        <w:rPr>
          <w:bCs/>
          <w:b/>
        </w:rPr>
        <w:t xml:space="preserve">Service Period:</w:t>
      </w:r>
      <w:r>
        <w:t xml:space="preserve"> </w:t>
      </w:r>
      <w:r>
        <w:t xml:space="preserve">1 June 2025 – 14 June 2025</w:t>
      </w:r>
    </w:p>
    <w:p>
      <w:pPr>
        <w:pStyle w:val="BodyText"/>
      </w:pPr>
      <w:r>
        <w:rPr>
          <w:bCs/>
          <w:b/>
        </w:rPr>
        <w:t xml:space="preserve">Order Reference:</w:t>
      </w:r>
      <w:r>
        <w:t xml:space="preserve"> </w:t>
      </w:r>
      <w:r>
        <w:t xml:space="preserve">ORD-2025-0318</w:t>
      </w:r>
    </w:p>
    <w:p>
      <w:pPr>
        <w:pStyle w:val="BodyText"/>
      </w:pPr>
      <w:r>
        <w:rPr>
          <w:bCs/>
          <w:b/>
        </w:rPr>
        <w:t xml:space="preserve">Measurement Date:</w:t>
      </w:r>
      <w:r>
        <w:t xml:space="preserve"> </w:t>
      </w:r>
      <w:r>
        <w:t xml:space="preserve">2 June 2025</w:t>
      </w:r>
    </w:p>
    <w:p>
      <w:pPr>
        <w:pStyle w:val="BodyText"/>
      </w:pPr>
      <w:r>
        <w:rPr>
          <w:bCs/>
          <w:b/>
        </w:rPr>
        <w:t xml:space="preserve">Delivery Date:</w:t>
      </w:r>
      <w:r>
        <w:t xml:space="preserve"> </w:t>
      </w:r>
      <w:r>
        <w:t xml:space="preserve">13 June 2025</w:t>
      </w:r>
    </w:p>
    <w:p>
      <w:pPr>
        <w:pStyle w:val="BodyText"/>
      </w:pPr>
      <w:r>
        <w:rPr>
          <w:bCs/>
          <w:b/>
        </w:rPr>
        <w:t xml:space="preserve">Payment Method:</w:t>
      </w:r>
      <w:r>
        <w:t xml:space="preserve"> </w:t>
      </w:r>
      <w:r>
        <w:t xml:space="preserve">M-Pesa / Bank Transfer</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Tailoring Service Description</w:t>
            </w:r>
          </w:p>
        </w:tc>
        <w:tc>
          <w:tcPr/>
          <w:p>
            <w:pPr>
              <w:pStyle w:val="Compact"/>
              <w:jc w:val="left"/>
            </w:pPr>
            <w:r>
              <w:t xml:space="preserve">Fabric / Material</w:t>
            </w:r>
          </w:p>
        </w:tc>
        <w:tc>
          <w:tcPr/>
          <w:p>
            <w:pPr>
              <w:pStyle w:val="Compact"/>
              <w:jc w:val="left"/>
            </w:pPr>
            <w:r>
              <w:t xml:space="preserve">Qty</w:t>
            </w:r>
          </w:p>
        </w:tc>
        <w:tc>
          <w:tcPr/>
          <w:p>
            <w:pPr>
              <w:pStyle w:val="Compact"/>
              <w:jc w:val="left"/>
            </w:pPr>
            <w:r>
              <w:t xml:space="preserve">Unit Price (KES)</w:t>
            </w:r>
          </w:p>
        </w:tc>
        <w:tc>
          <w:tcPr/>
          <w:p>
            <w:pPr>
              <w:pStyle w:val="Compact"/>
              <w:jc w:val="left"/>
            </w:pPr>
            <w:r>
              <w:t xml:space="preserve">Amount (KES)</w:t>
            </w:r>
          </w:p>
        </w:tc>
      </w:tr>
      <w:tr>
        <w:tc>
          <w:tcPr/>
          <w:p>
            <w:pPr>
              <w:pStyle w:val="Compact"/>
              <w:jc w:val="left"/>
            </w:pPr>
            <w:r>
              <w:t xml:space="preserve">1</w:t>
            </w:r>
          </w:p>
        </w:tc>
        <w:tc>
          <w:tcPr/>
          <w:p>
            <w:pPr>
              <w:pStyle w:val="Compact"/>
              <w:jc w:val="left"/>
            </w:pPr>
            <w:r>
              <w:t xml:space="preserve">Custom-made two-piece business suit (jacket and trousers) – full bespoke tailoring with hand-stitched lapels, French seams, and interior lining in premium silk</w:t>
            </w:r>
          </w:p>
        </w:tc>
        <w:tc>
          <w:tcPr/>
          <w:p>
            <w:pPr>
              <w:pStyle w:val="Compact"/>
              <w:jc w:val="left"/>
            </w:pPr>
            <w:r>
              <w:t xml:space="preserve">Italian wool blend, Navy Blue</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2</w:t>
            </w:r>
          </w:p>
        </w:tc>
        <w:tc>
          <w:tcPr/>
          <w:p>
            <w:pPr>
              <w:pStyle w:val="Compact"/>
              <w:jc w:val="left"/>
            </w:pPr>
            <w:r>
              <w:t xml:space="preserve">Formal dress shirt – slim fit, French cuffs, mother-of-pearl buttons, with embroidered monogram on left chest pocket</w:t>
            </w:r>
          </w:p>
        </w:tc>
        <w:tc>
          <w:tcPr/>
          <w:p>
            <w:pPr>
              <w:pStyle w:val="Compact"/>
              <w:jc w:val="left"/>
            </w:pPr>
            <w:r>
              <w:t xml:space="preserve">Egyptian cotton, White</w:t>
            </w:r>
          </w:p>
        </w:tc>
        <w:tc>
          <w:tcPr/>
          <w:p>
            <w:pPr>
              <w:pStyle w:val="Compact"/>
              <w:jc w:val="left"/>
            </w:pPr>
            <w:r>
              <w:t xml:space="preserve">2</w:t>
            </w:r>
          </w:p>
        </w:tc>
        <w:tc>
          <w:tcPr/>
          <w:p>
            <w:pPr>
              <w:pStyle w:val="Compact"/>
              <w:jc w:val="left"/>
            </w:pPr>
            <w:r>
              <w:t xml:space="preserve">4,200.00</w:t>
            </w:r>
          </w:p>
        </w:tc>
        <w:tc>
          <w:tcPr/>
          <w:p>
            <w:pPr>
              <w:pStyle w:val="Compact"/>
              <w:jc w:val="left"/>
            </w:pPr>
            <w:r>
              <w:t xml:space="preserve">8,400.00</w:t>
            </w:r>
          </w:p>
        </w:tc>
      </w:tr>
      <w:tr>
        <w:tc>
          <w:tcPr/>
          <w:p>
            <w:pPr>
              <w:pStyle w:val="Compact"/>
              <w:jc w:val="left"/>
            </w:pPr>
            <w:r>
              <w:t xml:space="preserve">3</w:t>
            </w:r>
          </w:p>
        </w:tc>
        <w:tc>
          <w:tcPr/>
          <w:p>
            <w:pPr>
              <w:pStyle w:val="Compact"/>
              <w:jc w:val="left"/>
            </w:pPr>
            <w:r>
              <w:t xml:space="preserve">Traditional Maasai shuka-style wrap dress for corporate event – hand-embroidered with Swahili-inspired geometric patterns</w:t>
            </w:r>
          </w:p>
        </w:tc>
        <w:tc>
          <w:tcPr/>
          <w:p>
            <w:pPr>
              <w:pStyle w:val="Compact"/>
              <w:jc w:val="left"/>
            </w:pPr>
            <w:r>
              <w:t xml:space="preserve">Handwoven cotton, Red &amp; Black</w:t>
            </w:r>
          </w:p>
        </w:tc>
        <w:tc>
          <w:tcPr/>
          <w:p>
            <w:pPr>
              <w:pStyle w:val="Compact"/>
              <w:jc w:val="left"/>
            </w:pPr>
            <w:r>
              <w:t xml:space="preserve">1</w:t>
            </w:r>
          </w:p>
        </w:tc>
        <w:tc>
          <w:tcPr/>
          <w:p>
            <w:pPr>
              <w:pStyle w:val="Compact"/>
              <w:jc w:val="left"/>
            </w:pPr>
            <w:r>
              <w:t xml:space="preserve">7,800.00</w:t>
            </w:r>
          </w:p>
        </w:tc>
        <w:tc>
          <w:tcPr/>
          <w:p>
            <w:pPr>
              <w:pStyle w:val="Compact"/>
              <w:jc w:val="left"/>
            </w:pPr>
            <w:r>
              <w:t xml:space="preserve">7,800.00</w:t>
            </w:r>
          </w:p>
        </w:tc>
      </w:tr>
      <w:tr>
        <w:tc>
          <w:tcPr/>
          <w:p>
            <w:pPr>
              <w:pStyle w:val="Compact"/>
              <w:jc w:val="left"/>
            </w:pPr>
            <w:r>
              <w:t xml:space="preserve">4</w:t>
            </w:r>
          </w:p>
        </w:tc>
        <w:tc>
          <w:tcPr/>
          <w:p>
            <w:pPr>
              <w:pStyle w:val="Compact"/>
              <w:jc w:val="left"/>
            </w:pPr>
            <w:r>
              <w:t xml:space="preserve">Alteration and resizing of existing blazer – taking in waist, shortening sleeves, adjusting shoulder padding for perfect fit</w:t>
            </w:r>
          </w:p>
        </w:tc>
        <w:tc>
          <w:tcPr/>
          <w:p>
            <w:pPr>
              <w:pStyle w:val="Compact"/>
              <w:jc w:val="left"/>
            </w:pPr>
            <w:r>
              <w:t xml:space="preserve">Client-supplied garment</w:t>
            </w:r>
          </w:p>
        </w:tc>
        <w:tc>
          <w:tcPr/>
          <w:p>
            <w:pPr>
              <w:pStyle w:val="Compact"/>
              <w:jc w:val="left"/>
            </w:pPr>
            <w:r>
              <w:t xml:space="preserve">1</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5</w:t>
            </w:r>
          </w:p>
        </w:tc>
        <w:tc>
          <w:tcPr/>
          <w:p>
            <w:pPr>
              <w:pStyle w:val="Compact"/>
              <w:jc w:val="left"/>
            </w:pPr>
            <w:r>
              <w:t xml:space="preserve">Custom leather belt with brass buckle – hand-stitched, vegetable-tanned leather, made to measure waist size</w:t>
            </w:r>
          </w:p>
        </w:tc>
        <w:tc>
          <w:tcPr/>
          <w:p>
            <w:pPr>
              <w:pStyle w:val="Compact"/>
              <w:jc w:val="left"/>
            </w:pPr>
            <w:r>
              <w:t xml:space="preserve">Full-grain cowhide, Tan</w:t>
            </w:r>
          </w:p>
        </w:tc>
        <w:tc>
          <w:tcPr/>
          <w:p>
            <w:pPr>
              <w:pStyle w:val="Compact"/>
              <w:jc w:val="left"/>
            </w:pPr>
            <w:r>
              <w:t xml:space="preserve">1</w:t>
            </w:r>
          </w:p>
        </w:tc>
        <w:tc>
          <w:tcPr/>
          <w:p>
            <w:pPr>
              <w:pStyle w:val="Compact"/>
              <w:jc w:val="left"/>
            </w:pPr>
            <w:r>
              <w:t xml:space="preserve">3,600.00</w:t>
            </w:r>
          </w:p>
        </w:tc>
        <w:tc>
          <w:tcPr/>
          <w:p>
            <w:pPr>
              <w:pStyle w:val="Compact"/>
              <w:jc w:val="left"/>
            </w:pPr>
            <w:r>
              <w:t xml:space="preserve">3,600.00</w:t>
            </w:r>
          </w:p>
        </w:tc>
      </w:tr>
      <w:tr>
        <w:tc>
          <w:tcPr/>
          <w:p>
            <w:pPr>
              <w:pStyle w:val="Compact"/>
              <w:jc w:val="left"/>
            </w:pPr>
            <w:r>
              <w:t xml:space="preserve">6</w:t>
            </w:r>
          </w:p>
        </w:tc>
        <w:tc>
          <w:tcPr/>
          <w:p>
            <w:pPr>
              <w:pStyle w:val="Compact"/>
              <w:jc w:val="left"/>
            </w:pPr>
            <w:r>
              <w:t xml:space="preserve">Urgent rush service charge (48-hour turnaround on suit) – premium express tailoring fee for Nairobi same-week delivery</w:t>
            </w:r>
          </w:p>
        </w:tc>
        <w:tc>
          <w:tcPr/>
          <w:p>
            <w:pPr>
              <w:pStyle w:val="Compact"/>
              <w:jc w:val="left"/>
            </w:pPr>
            <w:r>
              <w:t xml:space="preserve">N/A</w:t>
            </w:r>
          </w:p>
        </w:tc>
        <w:tc>
          <w:tcPr/>
          <w:p>
            <w:pPr>
              <w:pStyle w:val="Compact"/>
              <w:jc w:val="left"/>
            </w:pPr>
            <w:r>
              <w:t xml:space="preserve">1</w:t>
            </w:r>
          </w:p>
        </w:tc>
        <w:tc>
          <w:tcPr/>
          <w:p>
            <w:pPr>
              <w:pStyle w:val="Compact"/>
              <w:jc w:val="left"/>
            </w:pPr>
            <w:r>
              <w:t xml:space="preserve">3,000.00</w:t>
            </w:r>
          </w:p>
        </w:tc>
        <w:tc>
          <w:tcPr/>
          <w:p>
            <w:pPr>
              <w:pStyle w:val="Compact"/>
              <w:jc w:val="left"/>
            </w:pPr>
            <w:r>
              <w:t xml:space="preserve">3,000.00</w:t>
            </w:r>
          </w:p>
        </w:tc>
      </w:tr>
      <w:tr>
        <w:tc>
          <w:tcPr/>
          <w:p>
            <w:pPr>
              <w:pStyle w:val="Compact"/>
              <w:jc w:val="left"/>
            </w:pPr>
            <w:r>
              <w:t xml:space="preserve">7</w:t>
            </w:r>
          </w:p>
        </w:tc>
        <w:tc>
          <w:tcPr/>
          <w:p>
            <w:pPr>
              <w:pStyle w:val="Compact"/>
              <w:jc w:val="left"/>
            </w:pPr>
            <w:r>
              <w:t xml:space="preserve">Professional garment pressing, steaming, and finishing – all items in this order</w:t>
            </w:r>
          </w:p>
        </w:tc>
        <w:tc>
          <w:tcPr/>
          <w:p>
            <w:pPr>
              <w:pStyle w:val="Compact"/>
              <w:jc w:val="left"/>
            </w:pPr>
            <w:r>
              <w:t xml:space="preserve">N/A</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45,000.00</w:t>
            </w:r>
          </w:p>
        </w:tc>
      </w:tr>
      <w:tr>
        <w:tc>
          <w:tcPr/>
          <w:p>
            <w:pPr>
              <w:pStyle w:val="Compact"/>
              <w:jc w:val="left"/>
            </w:pPr>
            <w:r>
              <w:t xml:space="preserve">VAT @ 16% (Kenya Revenue Authority)</w:t>
            </w:r>
          </w:p>
        </w:tc>
        <w:tc>
          <w:tcPr/>
          <w:p>
            <w:pPr>
              <w:pStyle w:val="Compact"/>
              <w:jc w:val="left"/>
            </w:pPr>
            <w:r>
              <w:t xml:space="preserve">7,200.00</w:t>
            </w:r>
          </w:p>
        </w:tc>
      </w:tr>
      <w:tr>
        <w:tc>
          <w:tcPr/>
          <w:p>
            <w:pPr>
              <w:pStyle w:val="Compact"/>
              <w:jc w:val="left"/>
            </w:pPr>
            <w:r>
              <w:t xml:space="preserve">Delivery within Nairobi City Limits</w:t>
            </w:r>
          </w:p>
        </w:tc>
        <w:tc>
          <w:tcPr/>
          <w:p>
            <w:pPr>
              <w:pStyle w:val="Compact"/>
              <w:jc w:val="left"/>
            </w:pPr>
            <w:r>
              <w:t xml:space="preserve">0.00</w:t>
            </w:r>
          </w:p>
        </w:tc>
      </w:tr>
      <w:tr>
        <w:tc>
          <w:tcPr/>
          <w:p>
            <w:pPr>
              <w:pStyle w:val="Compact"/>
              <w:jc w:val="left"/>
            </w:pPr>
            <w:r>
              <w:t xml:space="preserve">TOTAL AMOUNT DUE (KES)</w:t>
            </w:r>
          </w:p>
        </w:tc>
        <w:tc>
          <w:tcPr/>
          <w:p>
            <w:pPr>
              <w:pStyle w:val="Compact"/>
              <w:jc w:val="left"/>
            </w:pPr>
            <w:r>
              <w:t xml:space="preserve">52,200.00</w:t>
            </w:r>
          </w:p>
        </w:tc>
      </w:tr>
    </w:tbl>
    <w:bookmarkStart w:id="24" w:name="payment-terms-instructions"/>
    <w:p>
      <w:pPr>
        <w:pStyle w:val="Heading3"/>
      </w:pPr>
      <w:r>
        <w:t xml:space="preserve">Payment Terms &amp; Instructions</w:t>
      </w:r>
    </w:p>
    <w:p>
      <w:pPr>
        <w:pStyle w:val="FirstParagraph"/>
      </w:pPr>
      <w:r>
        <w:t xml:space="preserve">This invoice from Stitch &amp; Style Tailor, Nairobi, is payable within fourteen (14) calendar days from the date of issue. The total amount of</w:t>
      </w:r>
      <w:r>
        <w:t xml:space="preserve"> </w:t>
      </w:r>
      <w:r>
        <w:rPr>
          <w:bCs/>
          <w:b/>
        </w:rPr>
        <w:t xml:space="preserve">KES 52,200.00</w:t>
      </w:r>
      <w:r>
        <w:t xml:space="preserve"> </w:t>
      </w:r>
      <w:r>
        <w:t xml:space="preserve">(Fifty-Two Thousand Two Hundred Kenya Shillings only) is due no later than</w:t>
      </w:r>
      <w:r>
        <w:t xml:space="preserve"> </w:t>
      </w:r>
      <w:r>
        <w:rPr>
          <w:bCs/>
          <w:b/>
        </w:rPr>
        <w:t xml:space="preserve">30 June 2025</w:t>
      </w:r>
      <w:r>
        <w:t xml:space="preserve">.</w:t>
      </w:r>
    </w:p>
    <w:p>
      <w:pPr>
        <w:pStyle w:val="BodyText"/>
      </w:pPr>
      <w:r>
        <w:rPr>
          <w:bCs/>
          <w:b/>
        </w:rPr>
        <w:t xml:space="preserve">M-Pesa Paybill:</w:t>
      </w:r>
      <w:r>
        <w:t xml:space="preserve"> </w:t>
      </w:r>
      <w:r>
        <w:t xml:space="preserve">400221 | Account: SS-00472</w:t>
      </w:r>
    </w:p>
    <w:p>
      <w:pPr>
        <w:pStyle w:val="BodyText"/>
      </w:pPr>
      <w:r>
        <w:rPr>
          <w:bCs/>
          <w:b/>
        </w:rPr>
        <w:t xml:space="preserve">Bank Transfer:</w:t>
      </w:r>
      <w:r>
        <w:t xml:space="preserve"> </w:t>
      </w:r>
      <w:r>
        <w:t xml:space="preserve">Equity Bank PLC, Nairobi CBD Branch | Account Name: Stitch &amp; Style Tailor Ltd | Account No: 01123456789012 | Branch Code: 0100-001</w:t>
      </w:r>
    </w:p>
    <w:p>
      <w:pPr>
        <w:pStyle w:val="BodyText"/>
      </w:pPr>
      <w:r>
        <w:rPr>
          <w:bCs/>
          <w:b/>
        </w:rPr>
        <w:t xml:space="preserve">Cheque:</w:t>
      </w:r>
      <w:r>
        <w:t xml:space="preserve"> </w:t>
      </w:r>
      <w:r>
        <w:t xml:space="preserve">Payable to "Stitch &amp; Style Tailor Ltd" and deliverable at our Westlands, Nairobi office between 9:00 AM and 5:30 PM, Monday to Saturday.</w:t>
      </w:r>
    </w:p>
    <w:p>
      <w:pPr>
        <w:pStyle w:val="BodyText"/>
      </w:pPr>
      <w:r>
        <w:t xml:space="preserve">A late payment penalty of 2% per month will be applied to any outstanding balance after the due date, in accordance with Kenyan commercial practice and the terms of our service agreement.</w:t>
      </w:r>
    </w:p>
    <w:bookmarkEnd w:id="24"/>
    <w:bookmarkStart w:id="25" w:name="notes-tailoring-service-information"/>
    <w:p>
      <w:pPr>
        <w:pStyle w:val="Heading3"/>
      </w:pPr>
      <w:r>
        <w:t xml:space="preserve">Notes &amp; Tailoring Service Information</w:t>
      </w:r>
    </w:p>
    <w:p>
      <w:pPr>
        <w:pStyle w:val="FirstParagraph"/>
      </w:pPr>
      <w:r>
        <w:t xml:space="preserve">Thank you for choosing Stitch &amp; Style Tailor for your bespoke garment needs in Nairobi, Kenya. All items listed in this invoice were crafted by our senior master tailors using premium materials sourced from trusted suppliers in Nairobi's Gikomba and Eastleigh markets as well as international textile distributors.</w:t>
      </w:r>
    </w:p>
    <w:p>
      <w:pPr>
        <w:pStyle w:val="BodyText"/>
      </w:pPr>
      <w:r>
        <w:t xml:space="preserve">Your custom suit and garments are guaranteed for a period of ninety (90) days from the delivery date. Should any stitching, seam, or structural defect arise within this warranty period, please bring the garment back to our Westlands, Nairobi workshop for complimentary repair. This warranty does not cover damage caused by improper washing, storage, or wear beyond normal use.</w:t>
      </w:r>
    </w:p>
    <w:p>
      <w:pPr>
        <w:pStyle w:val="BodyText"/>
      </w:pPr>
      <w:r>
        <w:t xml:space="preserve">Please note that all measurements were taken and confirmed by the client on 2 June 2025 at our Nairobi tailoring studio. Any subsequent alteration requests beyond the scope of this invoice will be quoted separately. We recommend storing your tailored garments on padded hangers in a cool, dry environment to preserve the shape and finish of the fabric.</w:t>
      </w:r>
    </w:p>
    <w:p>
      <w:pPr>
        <w:pStyle w:val="BodyText"/>
      </w:pPr>
      <w:r>
        <w:t xml:space="preserve">This invoice has been generated in compliance with the Kenya Revenue Authority (KRA) eTIMS (Electronic Tax Invoice Management System) regulations. A digital receipt has been sent to your registered email address. For any queries regarding this invoice or your tailoring order, please contact our Nairobi office directly.</w:t>
      </w:r>
    </w:p>
    <w:bookmarkEnd w:id="25"/>
    <w:p>
      <w:pPr>
        <w:pStyle w:val="BodyText"/>
      </w:pPr>
      <w:r>
        <w:rPr>
          <w:bCs/>
          <w:b/>
        </w:rPr>
        <w:t xml:space="preserve">Stitch &amp; Style Tailor Ltd</w:t>
      </w:r>
      <w:r>
        <w:t xml:space="preserve"> </w:t>
      </w:r>
      <w:r>
        <w:t xml:space="preserve">| Registered in Kenya | Company Reg. No: 123456/2019</w:t>
      </w:r>
    </w:p>
    <w:p>
      <w:pPr>
        <w:pStyle w:val="BodyText"/>
      </w:pPr>
      <w:r>
        <w:t xml:space="preserve">Shop 14, Westlands Shopping Arcade, Waiyaki Way, Westlands, Nairobi, Kenya</w:t>
      </w:r>
    </w:p>
    <w:p>
      <w:pPr>
        <w:pStyle w:val="BodyText"/>
      </w:pPr>
      <w:r>
        <w:t xml:space="preserve">Tel: +254 712 345 678 | Email: info@stitchandstyle.co.ke | Website: www.stitchandstyle.co.ke</w:t>
      </w:r>
    </w:p>
    <w:p>
      <w:pPr>
        <w:pStyle w:val="BodyText"/>
      </w:pPr>
      <w:r>
        <w:t xml:space="preserve">This is a computer-generated invoice from our Nairobi, Kenya tailoring studio and does not require a physical signature. Thank you for your business.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Nairobi Tailor Services</dc:title>
  <dc:creator/>
  <dc:language>en</dc:language>
  <cp:keywords/>
  <dcterms:created xsi:type="dcterms:W3CDTF">2026-10-10T02:32:06Z</dcterms:created>
  <dcterms:modified xsi:type="dcterms:W3CDTF">2026-10-10T02:32:06Z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