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w:t>
      </w:r>
      <w:r>
        <w:t xml:space="preserve"> </w:t>
      </w:r>
      <w:r>
        <w:t xml:space="preserve">Noor</w:t>
      </w:r>
      <w:r>
        <w:t xml:space="preserve"> </w:t>
      </w:r>
      <w:r>
        <w:t xml:space="preserve">Tailor</w:t>
      </w:r>
      <w:r>
        <w:t xml:space="preserve"> </w:t>
      </w:r>
      <w:r>
        <w:t xml:space="preserve">-</w:t>
      </w:r>
      <w:r>
        <w:t xml:space="preserve"> </w:t>
      </w:r>
      <w:r>
        <w:t xml:space="preserve">Kuwait</w:t>
      </w:r>
      <w:r>
        <w:t xml:space="preserve"> </w:t>
      </w:r>
      <w:r>
        <w:t xml:space="preserve">City,</w:t>
      </w:r>
      <w:r>
        <w:t xml:space="preserve"> </w:t>
      </w:r>
      <w:r>
        <w:t xml:space="preserve">Kuwait</w:t>
      </w:r>
    </w:p>
    <w:bookmarkStart w:id="20" w:name="al-noor-tailor"/>
    <w:p>
      <w:pPr>
        <w:pStyle w:val="Heading1"/>
      </w:pPr>
      <w:r>
        <w:t xml:space="preserve">Al Noor Tailor</w:t>
      </w:r>
    </w:p>
    <w:p>
      <w:pPr>
        <w:pStyle w:val="FirstParagraph"/>
      </w:pPr>
      <w:r>
        <w:t xml:space="preserve">Custom Tailoring &amp; Bespoke Garment Services</w:t>
      </w:r>
    </w:p>
    <w:p>
      <w:pPr>
        <w:pStyle w:val="BodyText"/>
      </w:pPr>
      <w:r>
        <w:t xml:space="preserve">Shop 14, Al Salem Commercial Center</w:t>
      </w:r>
    </w:p>
    <w:p>
      <w:pPr>
        <w:pStyle w:val="BodyText"/>
      </w:pPr>
      <w:r>
        <w:t xml:space="preserve">Al Salem Street, Kuwait City, Kuwait</w:t>
      </w:r>
    </w:p>
    <w:p>
      <w:pPr>
        <w:pStyle w:val="BodyText"/>
      </w:pPr>
      <w:r>
        <w:t xml:space="preserve">Tel: +965 2244 7890 | Email: info@alnoortailor-kw.com</w:t>
      </w:r>
    </w:p>
    <w:p>
      <w:pPr>
        <w:pStyle w:val="BodyText"/>
      </w:pPr>
      <w:r>
        <w:t xml:space="preserve">Commercial Registration No. 184729-KW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ANT-2025-04871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Kuwait City, Kuwait</w:t>
      </w:r>
    </w:p>
    <w:bookmarkEnd w:id="21"/>
    <w:bookmarkStart w:id="22" w:name="billed-to-client"/>
    <w:p>
      <w:pPr>
        <w:pStyle w:val="Heading3"/>
      </w:pPr>
      <w:r>
        <w:t xml:space="preserve">Billed To (Client)</w:t>
      </w:r>
    </w:p>
    <w:p>
      <w:pPr>
        <w:pStyle w:val="FirstParagraph"/>
      </w:pPr>
      <w:r>
        <w:rPr>
          <w:bCs/>
          <w:b/>
        </w:rPr>
        <w:t xml:space="preserve">Mr. Khalid Al-Mubarak Al-Sabah</w:t>
      </w:r>
    </w:p>
    <w:p>
      <w:pPr>
        <w:pStyle w:val="BodyText"/>
      </w:pPr>
      <w:r>
        <w:t xml:space="preserve">Residential Address: Block 7, House 22, Street 15</w:t>
      </w:r>
    </w:p>
    <w:p>
      <w:pPr>
        <w:pStyle w:val="BodyText"/>
      </w:pPr>
      <w:r>
        <w:t xml:space="preserve">Salmiya, Kuwait City, Kuwait</w:t>
      </w:r>
    </w:p>
    <w:p>
      <w:pPr>
        <w:pStyle w:val="BodyText"/>
      </w:pPr>
      <w:r>
        <w:t xml:space="preserve">Civil ID: 2890415-2890-0001</w:t>
      </w:r>
    </w:p>
    <w:p>
      <w:pPr>
        <w:pStyle w:val="BodyText"/>
      </w:pPr>
      <w:r>
        <w:t xml:space="preserve">Phone: +965 9988 4455</w:t>
      </w:r>
    </w:p>
    <w:p>
      <w:pPr>
        <w:pStyle w:val="BodyText"/>
      </w:pPr>
      <w:r>
        <w:t xml:space="preserve">Email: khalid.alsabah@email.com</w:t>
      </w:r>
    </w:p>
    <w:bookmarkEnd w:id="22"/>
    <w:bookmarkStart w:id="23" w:name="prepared-by-tailor"/>
    <w:p>
      <w:pPr>
        <w:pStyle w:val="Heading3"/>
      </w:pPr>
      <w:r>
        <w:t xml:space="preserve">Prepared By (Tailor)</w:t>
      </w:r>
    </w:p>
    <w:p>
      <w:pPr>
        <w:pStyle w:val="FirstParagraph"/>
      </w:pPr>
      <w:r>
        <w:rPr>
          <w:bCs/>
          <w:b/>
        </w:rPr>
        <w:t xml:space="preserve">Master Tailor: Ibrahim Al-Harbi</w:t>
      </w:r>
    </w:p>
    <w:p>
      <w:pPr>
        <w:pStyle w:val="BodyText"/>
      </w:pPr>
      <w:r>
        <w:t xml:space="preserve">Al Noor Tailor, Kuwait City, Kuwait</w:t>
      </w:r>
    </w:p>
    <w:p>
      <w:pPr>
        <w:pStyle w:val="BodyText"/>
      </w:pPr>
      <w:r>
        <w:t xml:space="preserve">Specialization: Bespoke Suits, Thobas, Abayas</w:t>
      </w:r>
    </w:p>
    <w:p>
      <w:pPr>
        <w:pStyle w:val="BodyText"/>
      </w:pPr>
      <w:r>
        <w:t xml:space="preserve">License No. TLR-KW-2019-0342</w:t>
      </w:r>
    </w:p>
    <w:p>
      <w:pPr>
        <w:pStyle w:val="BodyText"/>
      </w:pPr>
      <w:r>
        <w:t xml:space="preserve">Workshop: Al Salem Street, Kuwait City</w:t>
      </w:r>
    </w:p>
    <w:bookmarkEnd w:id="23"/>
    <w:p>
      <w:pPr>
        <w:pStyle w:val="BodyText"/>
      </w:pPr>
      <w:r>
        <w:t xml:space="preserve">This Invoice is issued by Al Noor Tailor, a distinguished bespoke tailoring establishment located in the heart of Kuwait City, Kuwait, to document the professional garment construction and alteration services rendered to the above-named client. Al Noor Tailor has been serving the residents and expatriate community of Kuwait City since 2012, specializing in the meticulous crafting of traditional Kuwaiti and international formal wear. Every garment produced at our Kuwait City workshop undergoes a minimum of three fitting sessions to ensure a flawless, personalized fit that reflects the highest standards of tailoring excellence. This Invoice serves as the official financial record of the work performed and materials consumed during the commissioning period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Bespoke Two-Piece Business Suit (Italian Wool, Full Canvas Construction) – Initial consultation, body measurement, pattern drafting, first fitting, and final pressing</w:t>
            </w:r>
          </w:p>
        </w:tc>
        <w:tc>
          <w:tcPr/>
          <w:p>
            <w:pPr>
              <w:pStyle w:val="Compact"/>
              <w:jc w:val="left"/>
            </w:pPr>
            <w:r>
              <w:t xml:space="preserve">Super 150s Italian Wool – Navy</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 Thobe (Traditional Kuwaiti Garment) – Hand-stitched collar, mother-of-pearl buttons, side pocket detailing, and two fittings</w:t>
            </w:r>
          </w:p>
        </w:tc>
        <w:tc>
          <w:tcPr/>
          <w:p>
            <w:pPr>
              <w:pStyle w:val="Compact"/>
              <w:jc w:val="left"/>
            </w:pPr>
            <w:r>
              <w:t xml:space="preserve">Premium Egyptian Cotton – White</w:t>
            </w:r>
          </w:p>
        </w:tc>
        <w:tc>
          <w:tcPr/>
          <w:p>
            <w:pPr>
              <w:pStyle w:val="Compact"/>
              <w:jc w:val="left"/>
            </w:pPr>
            <w:r>
              <w:t xml:space="preserve">2 Pieces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Abaya Alteration &amp; Redesign – Sleeve restructuring, waist cinching, and addition of embroidered border trim</w:t>
            </w:r>
          </w:p>
        </w:tc>
        <w:tc>
          <w:tcPr/>
          <w:p>
            <w:pPr>
              <w:pStyle w:val="Compact"/>
              <w:jc w:val="left"/>
            </w:pPr>
            <w:r>
              <w:t xml:space="preserve">Client-Provided Fabric – Black Crepe</w:t>
            </w:r>
          </w:p>
        </w:tc>
        <w:tc>
          <w:tcPr/>
          <w:p>
            <w:pPr>
              <w:pStyle w:val="Compact"/>
              <w:jc w:val="left"/>
            </w:pPr>
            <w:r>
              <w:t xml:space="preserve">1 Piece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Formal Dress Shirt (Bespoke) – French placket, barrel cuffs, hand-finished buttonholes, and custom monogram embroidery on chest pocket</w:t>
            </w:r>
          </w:p>
        </w:tc>
        <w:tc>
          <w:tcPr/>
          <w:p>
            <w:pPr>
              <w:pStyle w:val="Compact"/>
              <w:jc w:val="left"/>
            </w:pPr>
            <w:r>
              <w:t xml:space="preserve">Long-Sleeve Poplin – Light Blue</w:t>
            </w:r>
          </w:p>
        </w:tc>
        <w:tc>
          <w:tcPr/>
          <w:p>
            <w:pPr>
              <w:pStyle w:val="Compact"/>
              <w:jc w:val="left"/>
            </w:pPr>
            <w:r>
              <w:t xml:space="preserve">3 Pieces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Trousers Alteration – Hemming, tapering, and seat adjustment for existing garment (performed at Kuwait City workshop)</w:t>
            </w:r>
          </w:p>
        </w:tc>
        <w:tc>
          <w:tcPr/>
          <w:p>
            <w:pPr>
              <w:pStyle w:val="Compact"/>
              <w:jc w:val="left"/>
            </w:pPr>
            <w:r>
              <w:t xml:space="preserve">Client-Provided – Charcoal Grey</w:t>
            </w:r>
          </w:p>
        </w:tc>
        <w:tc>
          <w:tcPr/>
          <w:p>
            <w:pPr>
              <w:pStyle w:val="Compact"/>
              <w:jc w:val="left"/>
            </w:pPr>
            <w:r>
              <w:t xml:space="preserve">2 Pairs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Urgent Rush Service Surcharge – 48-hour turnaround on Item #1 (Bespoke Suit) as requested by client for a corporate event in Kuwait City</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Premium Garment Care &amp; Storage – Seasonal pressing, de-worming, and climate-controlled storage in our Kuwait City facility (3-month period)</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22.000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473.000 KWD</w:t>
            </w:r>
          </w:p>
        </w:tc>
      </w:tr>
      <w:tr>
        <w:tc>
          <w:tcPr/>
          <w:p>
            <w:pPr>
              <w:pStyle w:val="Compact"/>
              <w:jc w:val="left"/>
            </w:pPr>
            <w:r>
              <w:t xml:space="preserve">VAT (0% – Exempt in Kuwait)</w:t>
            </w:r>
          </w:p>
        </w:tc>
        <w:tc>
          <w:tcPr/>
          <w:p>
            <w:pPr>
              <w:pStyle w:val="Compact"/>
              <w:jc w:val="right"/>
            </w:pPr>
            <w:r>
              <w:t xml:space="preserve">0.000 KWD</w:t>
            </w:r>
          </w:p>
        </w:tc>
      </w:tr>
      <w:tr>
        <w:tc>
          <w:tcPr/>
          <w:p>
            <w:pPr>
              <w:pStyle w:val="Compact"/>
              <w:jc w:val="left"/>
            </w:pPr>
            <w:r>
              <w:t xml:space="preserve">Discount (Loyal Client – 5%)</w:t>
            </w:r>
          </w:p>
        </w:tc>
        <w:tc>
          <w:tcPr/>
          <w:p>
            <w:pPr>
              <w:pStyle w:val="Compact"/>
              <w:jc w:val="right"/>
            </w:pPr>
            <w:r>
              <w:t xml:space="preserve">-23.650 KWD</w:t>
            </w:r>
          </w:p>
        </w:tc>
      </w:tr>
      <w:tr>
        <w:tc>
          <w:tcPr/>
          <w:p>
            <w:pPr>
              <w:pStyle w:val="Compact"/>
              <w:jc w:val="left"/>
            </w:pPr>
            <w:r>
              <w:t xml:space="preserve">Grand Total Due</w:t>
            </w:r>
          </w:p>
        </w:tc>
        <w:tc>
          <w:tcPr/>
          <w:p>
            <w:pPr>
              <w:pStyle w:val="Compact"/>
              <w:jc w:val="right"/>
            </w:pPr>
            <w:r>
              <w:t xml:space="preserve">449.350 KWD</w:t>
            </w:r>
          </w:p>
        </w:tc>
      </w:tr>
    </w:tbl>
    <w:bookmarkStart w:id="24" w:name="invoice-notes-tailor-remarks"/>
    <w:p>
      <w:pPr>
        <w:pStyle w:val="Heading3"/>
      </w:pPr>
      <w:r>
        <w:t xml:space="preserve">Invoice Notes &amp; Tailor Remarks</w:t>
      </w:r>
    </w:p>
    <w:p>
      <w:pPr>
        <w:pStyle w:val="FirstParagraph"/>
      </w:pPr>
      <w:r>
        <w:t xml:space="preserve">1. All bespoke garments listed in this Invoice were constructed and finished at our Al Noor Tailor workshop in Kuwait City, Kuwait. The client attended all scheduled fittings at the Kuwait City premises.</w:t>
      </w:r>
    </w:p>
    <w:p>
      <w:pPr>
        <w:pStyle w:val="BodyText"/>
      </w:pPr>
      <w:r>
        <w:t xml:space="preserve">2. The bespoke two-piece suit (Item #1) was completed within the 48-hour rush window. The final garment was delivered to the client's residence in Salmiya, Kuwait City, on 14 June 2025.</w:t>
      </w:r>
    </w:p>
    <w:p>
      <w:pPr>
        <w:pStyle w:val="BodyText"/>
      </w:pPr>
      <w:r>
        <w:t xml:space="preserve">3. Fabric for Items #1, #2, and #4 was sourced from our in-house inventory at Al Noor Tailor, Kuwait City. Fabric for Items #3 and #5 was provided by the client.</w:t>
      </w:r>
    </w:p>
    <w:p>
      <w:pPr>
        <w:pStyle w:val="BodyText"/>
      </w:pPr>
      <w:r>
        <w:t xml:space="preserve">4. A complimentary minor adjustment (within 1 cm) is included for all bespoke items for a period of 30 days from the date of this Invoice, to be performed at our Kuwait City workshop.</w:t>
      </w:r>
    </w:p>
    <w:p>
      <w:pPr>
        <w:pStyle w:val="BodyText"/>
      </w:pPr>
      <w:r>
        <w:t xml:space="preserve">5. Payment is due within 15 days of the Invoice issue date. Accepted payment methods include bank transfer (Kuwait National Bank, Account ending 4471), cash at the Kuwait City shop, or approved credit cards.</w:t>
      </w:r>
    </w:p>
    <w:bookmarkEnd w:id="24"/>
    <w:bookmarkStart w:id="25" w:name="terms-conditions-of-this-invoice"/>
    <w:p>
      <w:pPr>
        <w:pStyle w:val="Heading3"/>
      </w:pPr>
      <w:r>
        <w:t xml:space="preserve">Terms &amp; Conditions of This Invoice</w:t>
      </w:r>
    </w:p>
    <w:p>
      <w:pPr>
        <w:pStyle w:val="FirstParagraph"/>
      </w:pPr>
      <w:r>
        <w:t xml:space="preserve">1. This Invoice is the sole financial obligation document between Al Noor Tailor, Kuwait City, Kuwait, and the named client for the services and materials described herein. Any additional alterations or services beyond the scope of this Invoice will be subject to a separate Invoice.</w:t>
      </w:r>
    </w:p>
    <w:p>
      <w:pPr>
        <w:pStyle w:val="BodyText"/>
      </w:pPr>
      <w:r>
        <w:t xml:space="preserve">2. Overdue payments on this Invoice will incur a late fee of 2% per month, calculated from the due date of 30 June 2025. Al Noor Tailor reserves the right to withhold any stored garments in our Kuwait City facility until full payment is received.</w:t>
      </w:r>
    </w:p>
    <w:p>
      <w:pPr>
        <w:pStyle w:val="BodyText"/>
      </w:pPr>
      <w:r>
        <w:t xml:space="preserve">3. All bespoke tailoring work performed by Al Noor Tailor in Kuwait City is covered by a 30-day workmanship warranty. This warranty covers stitching defects, button attachment failures, and structural issues but does not cover fabric damage caused by the client's improper care or storage.</w:t>
      </w:r>
    </w:p>
    <w:p>
      <w:pPr>
        <w:pStyle w:val="BodyText"/>
      </w:pPr>
      <w:r>
        <w:t xml:space="preserve">4. The client acknowledges that all measurements and design preferences were confirmed in writing during the initial consultation at our Kuwait City workshop. Al Noor Tailor is not liable for deviations arising from client-requested changes after the pattern-cutting stage.</w:t>
      </w:r>
    </w:p>
    <w:p>
      <w:pPr>
        <w:pStyle w:val="BodyText"/>
      </w:pPr>
      <w:r>
        <w:t xml:space="preserve">5. This Invoice is valid for 90 days from the issue date. After this period, any outstanding balance will be referred to the appropriate collection procedures under Kuwaiti commercial law.</w:t>
      </w:r>
    </w:p>
    <w:p>
      <w:pPr>
        <w:pStyle w:val="BodyText"/>
      </w:pPr>
      <w:r>
        <w:t xml:space="preserve">6. Al Noor Tailor, Kuwait City, Kuwait, is registered with the Ministry of Commerce and Industry of the State of Kuwait. All services are performed in compliance with local trade regulations and consumer protection statutes.</w:t>
      </w:r>
    </w:p>
    <w:bookmarkEnd w:id="25"/>
    <w:p>
      <w:pPr>
        <w:pStyle w:val="BodyText"/>
      </w:pPr>
      <w:r>
        <w:t xml:space="preserve">We at Al Noor Tailor take immense pride in delivering exceptional bespoke tailoring services to the diverse community of Kuwait City, Kuwait. Whether it is a formal business suit for a corporate executive, a traditional thobe for a national celebration, or a refined abaya for a family gathering, our master tailors in Kuwait City dedicate their expertise to every single stitch. This Invoice represents not merely a transaction but a commitment to craftsmanship, personal attention, and the enduring tradition of fine tailoring that Al Noor Tailor has upheld in the heart of Kuwait City since its founding. We thank Mr. Khalid Al-Mubarak Al-Sabah for his continued trust in our Kuwait City workshop and look forward to serving him and his family for many seasons to come.</w:t>
      </w:r>
    </w:p>
    <w:p>
      <w:pPr>
        <w:pStyle w:val="BodyText"/>
      </w:pPr>
      <w:r>
        <w:rPr>
          <w:bCs/>
          <w:b/>
        </w:rPr>
        <w:t xml:space="preserve">Al Noor Tailor</w:t>
      </w:r>
      <w:r>
        <w:t xml:space="preserve"> </w:t>
      </w:r>
      <w:r>
        <w:t xml:space="preserve">| Al Salem Street, Kuwait City, Kuwait | CR: 184729-KW | Tel: +965 2244 7890</w:t>
      </w:r>
    </w:p>
    <w:p>
      <w:pPr>
        <w:pStyle w:val="BodyText"/>
      </w:pPr>
      <w:r>
        <w:t xml:space="preserve">This Invoice was generated electronically and is valid without a physical signature. For verification, contact our Kuwait City office during business hours (Sunday–Thursday, 9:00 AM – 9:00 PM).</w:t>
      </w:r>
    </w:p>
    <w:p>
      <w:pPr>
        <w:pStyle w:val="BodyText"/>
      </w:pPr>
      <w:r>
        <w:t xml:space="preserve">Thank you for choosing Al Noor Tailor in Kuwait City, Kuwait. We value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 Noor Tailor - Kuwait City, Kuwait</dc:title>
  <dc:creator/>
  <dc:language>en</dc:language>
  <cp:keywords/>
  <dcterms:created xsi:type="dcterms:W3CDTF">2026-10-10T03:12:28Z</dcterms:created>
  <dcterms:modified xsi:type="dcterms:W3CDTF">2026-10-10T03:12:28Z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