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Premium</w:t>
      </w:r>
      <w:r>
        <w:t xml:space="preserve"> </w:t>
      </w:r>
      <w:r>
        <w:t xml:space="preserve">Tailor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al-noor-premium-tailor"/>
    <w:p>
      <w:pPr>
        <w:pStyle w:val="Heading1"/>
      </w:pPr>
      <w:r>
        <w:t xml:space="preserve">Al Noor Premium Tailor</w:t>
      </w:r>
    </w:p>
    <w:p>
      <w:pPr>
        <w:pStyle w:val="FirstParagraph"/>
      </w:pPr>
      <w:r>
        <w:t xml:space="preserve">Custom Bespoke Tailoring &amp; Garment Alterations</w:t>
      </w:r>
    </w:p>
    <w:p>
      <w:pPr>
        <w:pStyle w:val="BodyText"/>
      </w:pPr>
      <w:r>
        <w:t xml:space="preserve">Shop 14, Al Ain Street, Khalifa Bin Zayed Road</w:t>
      </w:r>
    </w:p>
    <w:p>
      <w:pPr>
        <w:pStyle w:val="BodyText"/>
      </w:pPr>
      <w:r>
        <w:t xml:space="preserve">United Arab Emirates Abu Dhabi, P.O. Box 45218</w:t>
      </w:r>
    </w:p>
    <w:p>
      <w:pPr>
        <w:pStyle w:val="BodyText"/>
      </w:pPr>
      <w:r>
        <w:t xml:space="preserve">Tel: +971 2 445 6789 | Email: billing@alnoortailor.ae</w:t>
      </w:r>
    </w:p>
    <w:p>
      <w:pPr>
        <w:pStyle w:val="BodyText"/>
      </w:pPr>
      <w:r>
        <w:t xml:space="preserve">Trade License No: AD-2019-78453 | TRN: 100234567800003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ANT-2025-00847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Original</w:t>
      </w:r>
    </w:p>
    <w:bookmarkEnd w:id="21"/>
    <w:bookmarkStart w:id="22" w:name="billed-to-client"/>
    <w:p>
      <w:pPr>
        <w:pStyle w:val="Heading3"/>
      </w:pPr>
      <w:r>
        <w:t xml:space="preserve">Billed To (Client)</w:t>
      </w:r>
    </w:p>
    <w:p>
      <w:pPr>
        <w:pStyle w:val="FirstParagraph"/>
      </w:pPr>
      <w:r>
        <w:rPr>
          <w:bCs/>
          <w:b/>
        </w:rPr>
        <w:t xml:space="preserve">Mr. Khalid Al Mansoori</w:t>
      </w:r>
    </w:p>
    <w:p>
      <w:pPr>
        <w:pStyle w:val="BodyText"/>
      </w:pPr>
      <w:r>
        <w:t xml:space="preserve">Al Mansoori Group LLC</w:t>
      </w:r>
    </w:p>
    <w:p>
      <w:pPr>
        <w:pStyle w:val="BodyText"/>
      </w:pPr>
      <w:r>
        <w:t xml:space="preserve">Office 22, Level 5, Emirates Towers</w:t>
      </w:r>
    </w:p>
    <w:p>
      <w:pPr>
        <w:pStyle w:val="BodyText"/>
      </w:pPr>
      <w:r>
        <w:t xml:space="preserve">Sheikh Zayed Road, United Arab Emirates Abu Dhabi</w:t>
      </w:r>
    </w:p>
    <w:p>
      <w:pPr>
        <w:pStyle w:val="BodyText"/>
      </w:pPr>
      <w:r>
        <w:t xml:space="preserve">Tel: +971 50 123 4567</w:t>
      </w:r>
    </w:p>
    <w:p>
      <w:pPr>
        <w:pStyle w:val="BodyText"/>
      </w:pPr>
      <w:r>
        <w:t xml:space="preserve">Email: k.mansoori@almansoorigroup.ae</w:t>
      </w:r>
    </w:p>
    <w:p>
      <w:pPr>
        <w:pStyle w:val="BodyText"/>
      </w:pPr>
      <w:r>
        <w:t xml:space="preserve">Client TRN: 100987654300003</w:t>
      </w:r>
    </w:p>
    <w:bookmarkEnd w:id="22"/>
    <w:bookmarkStart w:id="23" w:name="invoice-reference-details"/>
    <w:p>
      <w:pPr>
        <w:pStyle w:val="Heading3"/>
      </w:pPr>
      <w:r>
        <w:t xml:space="preserve">Invoice Reference Details</w:t>
      </w:r>
    </w:p>
    <w:p>
      <w:pPr>
        <w:pStyle w:val="FirstParagraph"/>
      </w:pPr>
      <w:r>
        <w:rPr>
          <w:bCs/>
          <w:b/>
        </w:rPr>
        <w:t xml:space="preserve">Order Reference:</w:t>
      </w:r>
      <w:r>
        <w:t xml:space="preserve"> </w:t>
      </w:r>
      <w:r>
        <w:t xml:space="preserve">ORD-2025-0312</w:t>
      </w:r>
    </w:p>
    <w:p>
      <w:pPr>
        <w:pStyle w:val="BodyText"/>
      </w:pPr>
      <w:r>
        <w:rPr>
          <w:bCs/>
          <w:b/>
        </w:rPr>
        <w:t xml:space="preserve">Service Period:</w:t>
      </w:r>
      <w:r>
        <w:t xml:space="preserve"> </w:t>
      </w:r>
      <w:r>
        <w:t xml:space="preserve">01 Jun 2025 – 14 Jun 2025</w:t>
      </w:r>
    </w:p>
    <w:p>
      <w:pPr>
        <w:pStyle w:val="BodyText"/>
      </w:pPr>
      <w:r>
        <w:rPr>
          <w:bCs/>
          <w:b/>
        </w:rPr>
        <w:t xml:space="preserve">Tailor Assigned:</w:t>
      </w:r>
      <w:r>
        <w:t xml:space="preserve"> </w:t>
      </w:r>
      <w:r>
        <w:t xml:space="preserve">Master Tailor Ahmed Hassan</w:t>
      </w:r>
    </w:p>
    <w:p>
      <w:pPr>
        <w:pStyle w:val="BodyText"/>
      </w:pPr>
      <w:r>
        <w:rPr>
          <w:bCs/>
          <w:b/>
        </w:rPr>
        <w:t xml:space="preserve">Workshop Location:</w:t>
      </w:r>
      <w:r>
        <w:t xml:space="preserve"> </w:t>
      </w:r>
      <w:r>
        <w:t xml:space="preserve">United Arab Emirates Abu Dhabi</w:t>
      </w:r>
    </w:p>
    <w:p>
      <w:pPr>
        <w:pStyle w:val="BodyText"/>
      </w:pPr>
      <w:r>
        <w:rPr>
          <w:bCs/>
          <w:b/>
        </w:rPr>
        <w:t xml:space="preserve">Delivery Address:</w:t>
      </w:r>
      <w:r>
        <w:t xml:space="preserve"> </w:t>
      </w:r>
      <w:r>
        <w:t xml:space="preserve">Client's Office, Abu Dhabi</w:t>
      </w:r>
    </w:p>
    <w:p>
      <w:pPr>
        <w:pStyle w:val="BodyText"/>
      </w:pPr>
      <w:r>
        <w:rPr>
          <w:bCs/>
          <w:b/>
        </w:rPr>
        <w:t xml:space="preserve">Priority:</w:t>
      </w:r>
      <w:r>
        <w:t xml:space="preserve"> </w:t>
      </w:r>
      <w:r>
        <w:t xml:space="preserve">Standard (10 Working Days)</w:t>
      </w:r>
    </w:p>
    <w:bookmarkEnd w:id="23"/>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Tailor Service</w:t>
            </w:r>
          </w:p>
        </w:tc>
        <w:tc>
          <w:tcPr/>
          <w:p>
            <w:pPr>
              <w:pStyle w:val="Compact"/>
              <w:jc w:val="left"/>
            </w:pPr>
            <w:r>
              <w:t xml:space="preserve">Fabric / Material</w:t>
            </w:r>
          </w:p>
        </w:tc>
        <w:tc>
          <w:tcPr/>
          <w:p>
            <w:pPr>
              <w:pStyle w:val="Compact"/>
              <w:jc w:val="left"/>
            </w:pPr>
            <w:r>
              <w:t xml:space="preserve">Qty</w:t>
            </w:r>
          </w:p>
        </w:tc>
        <w:tc>
          <w:tcPr/>
          <w:p>
            <w:pPr>
              <w:pStyle w:val="Compact"/>
              <w:jc w:val="left"/>
            </w:pPr>
            <w:r>
              <w:t xml:space="preserve">Unit Price (AED)</w:t>
            </w:r>
          </w:p>
        </w:tc>
        <w:tc>
          <w:tcPr/>
          <w:p>
            <w:pPr>
              <w:pStyle w:val="Compact"/>
              <w:jc w:val="left"/>
            </w:pPr>
            <w:r>
              <w:t xml:space="preserve">Amount (AED)</w:t>
            </w:r>
          </w:p>
        </w:tc>
        <w:tc>
          <w:tcPr/>
          <w:p>
            <w:pPr>
              <w:pStyle w:val="Compact"/>
              <w:jc w:val="left"/>
            </w:pPr>
            <w:r>
              <w:t xml:space="preserve">Completion Date</w:t>
            </w:r>
          </w:p>
        </w:tc>
      </w:tr>
      <w:tr>
        <w:tc>
          <w:tcPr/>
          <w:p>
            <w:pPr>
              <w:pStyle w:val="Compact"/>
              <w:jc w:val="left"/>
            </w:pPr>
            <w:r>
              <w:t xml:space="preserve">1</w:t>
            </w:r>
          </w:p>
        </w:tc>
        <w:tc>
          <w:tcPr/>
          <w:p>
            <w:pPr>
              <w:pStyle w:val="Compact"/>
              <w:jc w:val="left"/>
            </w:pPr>
            <w:r>
              <w:t xml:space="preserve">Bespoke Two-Piece Business Suit – Full Custom Tailoring including shoulder construction, hand-stitched lapels, and French seams</w:t>
            </w:r>
          </w:p>
        </w:tc>
        <w:tc>
          <w:tcPr/>
          <w:p>
            <w:pPr>
              <w:pStyle w:val="Compact"/>
              <w:jc w:val="left"/>
            </w:pPr>
            <w:r>
              <w:t xml:space="preserve">Italian Wool 240gsm, Navy</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12 Jun 2025</w:t>
            </w:r>
          </w:p>
        </w:tc>
      </w:tr>
      <w:tr>
        <w:tc>
          <w:tcPr/>
          <w:p>
            <w:pPr>
              <w:pStyle w:val="Compact"/>
              <w:jc w:val="left"/>
            </w:pPr>
            <w:r>
              <w:t xml:space="preserve">2</w:t>
            </w:r>
          </w:p>
        </w:tc>
        <w:tc>
          <w:tcPr/>
          <w:p>
            <w:pPr>
              <w:pStyle w:val="Compact"/>
              <w:jc w:val="left"/>
            </w:pPr>
            <w:r>
              <w:t xml:space="preserve">Formal Three-Piece Suit with Waistcoat – Bespoke Tailor craftsmanship with hand-padded chest and pick-stitched buttonholes</w:t>
            </w:r>
          </w:p>
        </w:tc>
        <w:tc>
          <w:tcPr/>
          <w:p>
            <w:pPr>
              <w:pStyle w:val="Compact"/>
              <w:jc w:val="left"/>
            </w:pPr>
            <w:r>
              <w:t xml:space="preserve">English Flannel, Charcoal Grey</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c>
          <w:tcPr/>
          <w:p>
            <w:pPr>
              <w:pStyle w:val="Compact"/>
              <w:jc w:val="left"/>
            </w:pPr>
            <w:r>
              <w:t xml:space="preserve">14 Jun 2025</w:t>
            </w:r>
          </w:p>
        </w:tc>
      </w:tr>
      <w:tr>
        <w:tc>
          <w:tcPr/>
          <w:p>
            <w:pPr>
              <w:pStyle w:val="Compact"/>
              <w:jc w:val="left"/>
            </w:pPr>
            <w:r>
              <w:t xml:space="preserve">3</w:t>
            </w:r>
          </w:p>
        </w:tc>
        <w:tc>
          <w:tcPr/>
          <w:p>
            <w:pPr>
              <w:pStyle w:val="Compact"/>
              <w:jc w:val="left"/>
            </w:pPr>
            <w:r>
              <w:t xml:space="preserve">Traditional Emirati Dishdasha – Custom Tailor stitching with gold-thread embroidery on collar and cuffs, premium cotton blend</w:t>
            </w:r>
          </w:p>
        </w:tc>
        <w:tc>
          <w:tcPr/>
          <w:p>
            <w:pPr>
              <w:pStyle w:val="Compact"/>
              <w:jc w:val="left"/>
            </w:pPr>
            <w:r>
              <w:t xml:space="preserve">Premium Cotton Blend, White</w:t>
            </w:r>
          </w:p>
        </w:tc>
        <w:tc>
          <w:tcPr/>
          <w:p>
            <w:pPr>
              <w:pStyle w:val="Compact"/>
              <w:jc w:val="left"/>
            </w:pPr>
            <w:r>
              <w:t xml:space="preserve">2</w:t>
            </w:r>
          </w:p>
        </w:tc>
        <w:tc>
          <w:tcPr/>
          <w:p>
            <w:pPr>
              <w:pStyle w:val="Compact"/>
              <w:jc w:val="left"/>
            </w:pPr>
            <w:r>
              <w:t xml:space="preserve">1,200.00</w:t>
            </w:r>
          </w:p>
        </w:tc>
        <w:tc>
          <w:tcPr/>
          <w:p>
            <w:pPr>
              <w:pStyle w:val="Compact"/>
              <w:jc w:val="left"/>
            </w:pPr>
            <w:r>
              <w:t xml:space="preserve">2,400.00</w:t>
            </w:r>
          </w:p>
        </w:tc>
        <w:tc>
          <w:tcPr/>
          <w:p>
            <w:pPr>
              <w:pStyle w:val="Compact"/>
              <w:jc w:val="left"/>
            </w:pPr>
            <w:r>
              <w:t xml:space="preserve">10 Jun 2025</w:t>
            </w:r>
          </w:p>
        </w:tc>
      </w:tr>
      <w:tr>
        <w:tc>
          <w:tcPr/>
          <w:p>
            <w:pPr>
              <w:pStyle w:val="Compact"/>
              <w:jc w:val="left"/>
            </w:pPr>
            <w:r>
              <w:t xml:space="preserve">4</w:t>
            </w:r>
          </w:p>
        </w:tc>
        <w:tc>
          <w:tcPr/>
          <w:p>
            <w:pPr>
              <w:pStyle w:val="Compact"/>
              <w:jc w:val="left"/>
            </w:pPr>
            <w:r>
              <w:t xml:space="preserve">Alteration &amp; Fitting Service – Adjustment of existing garments including hemming, waist reduction, and sleeve shortening (up to 5 items)</w:t>
            </w:r>
          </w:p>
        </w:tc>
        <w:tc>
          <w:tcPr/>
          <w:p>
            <w:pPr>
              <w:pStyle w:val="Compact"/>
              <w:jc w:val="left"/>
            </w:pPr>
            <w:r>
              <w:t xml:space="preserve">Client-Provided</w:t>
            </w:r>
          </w:p>
        </w:tc>
        <w:tc>
          <w:tcPr/>
          <w:p>
            <w:pPr>
              <w:pStyle w:val="Compact"/>
              <w:jc w:val="left"/>
            </w:pPr>
            <w:r>
              <w:t xml:space="preserve">5</w:t>
            </w:r>
          </w:p>
        </w:tc>
        <w:tc>
          <w:tcPr/>
          <w:p>
            <w:pPr>
              <w:pStyle w:val="Compact"/>
              <w:jc w:val="left"/>
            </w:pPr>
            <w:r>
              <w:t xml:space="preserve">150.00</w:t>
            </w:r>
          </w:p>
        </w:tc>
        <w:tc>
          <w:tcPr/>
          <w:p>
            <w:pPr>
              <w:pStyle w:val="Compact"/>
              <w:jc w:val="left"/>
            </w:pPr>
            <w:r>
              <w:t xml:space="preserve">750.00</w:t>
            </w:r>
          </w:p>
        </w:tc>
        <w:tc>
          <w:tcPr/>
          <w:p>
            <w:pPr>
              <w:pStyle w:val="Compact"/>
              <w:jc w:val="left"/>
            </w:pPr>
            <w:r>
              <w:t xml:space="preserve">08 Jun 2025</w:t>
            </w:r>
          </w:p>
        </w:tc>
      </w:tr>
      <w:tr>
        <w:tc>
          <w:tcPr/>
          <w:p>
            <w:pPr>
              <w:pStyle w:val="Compact"/>
              <w:jc w:val="left"/>
            </w:pPr>
            <w:r>
              <w:t xml:space="preserve">5</w:t>
            </w:r>
          </w:p>
        </w:tc>
        <w:tc>
          <w:tcPr/>
          <w:p>
            <w:pPr>
              <w:pStyle w:val="Compact"/>
              <w:jc w:val="left"/>
            </w:pPr>
            <w:r>
              <w:t xml:space="preserve">Custom Tailor Made Silk Dress Shirt – French placket, mother-of-pearl buttons, single-needle stitching throughout</w:t>
            </w:r>
          </w:p>
        </w:tc>
        <w:tc>
          <w:tcPr/>
          <w:p>
            <w:pPr>
              <w:pStyle w:val="Compact"/>
              <w:jc w:val="left"/>
            </w:pPr>
            <w:r>
              <w:t xml:space="preserve">100% Mulberry Silk, Ivory</w:t>
            </w:r>
          </w:p>
        </w:tc>
        <w:tc>
          <w:tcPr/>
          <w:p>
            <w:pPr>
              <w:pStyle w:val="Compact"/>
              <w:jc w:val="left"/>
            </w:pPr>
            <w:r>
              <w:t xml:space="preserve">3</w:t>
            </w:r>
          </w:p>
        </w:tc>
        <w:tc>
          <w:tcPr/>
          <w:p>
            <w:pPr>
              <w:pStyle w:val="Compact"/>
              <w:jc w:val="left"/>
            </w:pPr>
            <w:r>
              <w:t xml:space="preserve">650.00</w:t>
            </w:r>
          </w:p>
        </w:tc>
        <w:tc>
          <w:tcPr/>
          <w:p>
            <w:pPr>
              <w:pStyle w:val="Compact"/>
              <w:jc w:val="left"/>
            </w:pPr>
            <w:r>
              <w:t xml:space="preserve">1,950.00</w:t>
            </w:r>
          </w:p>
        </w:tc>
        <w:tc>
          <w:tcPr/>
          <w:p>
            <w:pPr>
              <w:pStyle w:val="Compact"/>
              <w:jc w:val="left"/>
            </w:pPr>
            <w:r>
              <w:t xml:space="preserve">11 Jun 2025</w:t>
            </w:r>
          </w:p>
        </w:tc>
      </w:tr>
      <w:tr>
        <w:tc>
          <w:tcPr/>
          <w:p>
            <w:pPr>
              <w:pStyle w:val="Compact"/>
              <w:jc w:val="left"/>
            </w:pPr>
            <w:r>
              <w:t xml:space="preserve">6</w:t>
            </w:r>
          </w:p>
        </w:tc>
        <w:tc>
          <w:tcPr/>
          <w:p>
            <w:pPr>
              <w:pStyle w:val="Compact"/>
              <w:jc w:val="left"/>
            </w:pPr>
            <w:r>
              <w:t xml:space="preserve">Urgent Repair &amp; Restitching – Reattachment of lining, replacement of internal buttons, and repair of torn seam on formal blazer</w:t>
            </w:r>
          </w:p>
        </w:tc>
        <w:tc>
          <w:tcPr/>
          <w:p>
            <w:pPr>
              <w:pStyle w:val="Compact"/>
              <w:jc w:val="left"/>
            </w:pPr>
            <w:r>
              <w:t xml:space="preserve">Client-Provided</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c>
          <w:tcPr/>
          <w:p>
            <w:pPr>
              <w:pStyle w:val="Compact"/>
              <w:jc w:val="left"/>
            </w:pPr>
            <w:r>
              <w:t xml:space="preserve">05 Jun 2025</w:t>
            </w:r>
          </w:p>
        </w:tc>
      </w:tr>
      <w:tr>
        <w:tc>
          <w:tcPr/>
          <w:p>
            <w:pPr>
              <w:pStyle w:val="Compact"/>
              <w:jc w:val="left"/>
            </w:pPr>
            <w:r>
              <w:t xml:space="preserve">7</w:t>
            </w:r>
          </w:p>
        </w:tc>
        <w:tc>
          <w:tcPr/>
          <w:p>
            <w:pPr>
              <w:pStyle w:val="Compact"/>
              <w:jc w:val="left"/>
            </w:pPr>
            <w:r>
              <w:t xml:space="preserve">Professional Fitting Session – In-store measurement consultation with Master Tailor for upcoming event wardrobe (2-hour session)</w:t>
            </w:r>
          </w:p>
        </w:tc>
        <w:tc>
          <w:tcPr/>
          <w:p>
            <w:pPr>
              <w:pStyle w:val="Compact"/>
              <w:jc w:val="left"/>
            </w:pPr>
            <w:r>
              <w:t xml:space="preserve">N/A</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c>
          <w:tcPr/>
          <w:p>
            <w:pPr>
              <w:pStyle w:val="Compact"/>
              <w:jc w:val="left"/>
            </w:pPr>
            <w:r>
              <w:t xml:space="preserve">01 Jun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14,030.00 AED</w:t>
            </w:r>
          </w:p>
        </w:tc>
      </w:tr>
      <w:tr>
        <w:tc>
          <w:tcPr/>
          <w:p>
            <w:pPr>
              <w:pStyle w:val="Compact"/>
              <w:jc w:val="left"/>
            </w:pPr>
            <w:r>
              <w:t xml:space="preserve">VAT @ 5% (United Arab Emirates)</w:t>
            </w:r>
          </w:p>
        </w:tc>
        <w:tc>
          <w:tcPr/>
          <w:p>
            <w:pPr>
              <w:pStyle w:val="Compact"/>
              <w:jc w:val="right"/>
            </w:pPr>
            <w:r>
              <w:t xml:space="preserve">701.50 AED</w:t>
            </w:r>
          </w:p>
        </w:tc>
      </w:tr>
      <w:tr>
        <w:tc>
          <w:tcPr/>
          <w:p>
            <w:pPr>
              <w:pStyle w:val="Compact"/>
              <w:jc w:val="left"/>
            </w:pPr>
            <w:r>
              <w:t xml:space="preserve">Delivery &amp; Handling (Abu Dhabi Metro)</w:t>
            </w:r>
          </w:p>
        </w:tc>
        <w:tc>
          <w:tcPr/>
          <w:p>
            <w:pPr>
              <w:pStyle w:val="Compact"/>
              <w:jc w:val="right"/>
            </w:pPr>
            <w:r>
              <w:t xml:space="preserve">150.00 AED</w:t>
            </w:r>
          </w:p>
        </w:tc>
      </w:tr>
      <w:tr>
        <w:tc>
          <w:tcPr/>
          <w:p>
            <w:pPr>
              <w:pStyle w:val="Compact"/>
              <w:jc w:val="left"/>
            </w:pPr>
            <w:r>
              <w:t xml:space="preserve">Discount – Loyal Client (5%)</w:t>
            </w:r>
          </w:p>
        </w:tc>
        <w:tc>
          <w:tcPr/>
          <w:p>
            <w:pPr>
              <w:pStyle w:val="Compact"/>
              <w:jc w:val="right"/>
            </w:pPr>
            <w:r>
              <w:t xml:space="preserve">-701.50 AED</w:t>
            </w:r>
          </w:p>
        </w:tc>
      </w:tr>
      <w:tr>
        <w:tc>
          <w:tcPr/>
          <w:p>
            <w:pPr>
              <w:pStyle w:val="Compact"/>
              <w:jc w:val="left"/>
            </w:pPr>
            <w:r>
              <w:t xml:space="preserve">Grand Total Due</w:t>
            </w:r>
          </w:p>
        </w:tc>
        <w:tc>
          <w:tcPr/>
          <w:p>
            <w:pPr>
              <w:pStyle w:val="Compact"/>
              <w:jc w:val="right"/>
            </w:pPr>
            <w:r>
              <w:t xml:space="preserve">14,179.00 AED</w:t>
            </w:r>
          </w:p>
        </w:tc>
      </w:tr>
    </w:tbl>
    <w:bookmarkStart w:id="24" w:name="invoice-notes-tailor-service-details"/>
    <w:p>
      <w:pPr>
        <w:pStyle w:val="Heading3"/>
      </w:pPr>
      <w:r>
        <w:t xml:space="preserve">Invoice Notes &amp; Tailor Service Details</w:t>
      </w:r>
    </w:p>
    <w:p>
      <w:pPr>
        <w:pStyle w:val="FirstParagraph"/>
      </w:pPr>
      <w:r>
        <w:t xml:space="preserve">This Invoice is issued by Al Noor Premium Tailor, a registered bespoke tailoring establishment operating in United Arab Emirates Abu Dhabi. All garments listed above were crafted, altered, or repaired in our dedicated workshop located on Khalifa Bin Zayed Road, Abu Dhabi, in strict accordance with the client's specifications and measurements recorded during the initial fitting session.</w:t>
      </w:r>
    </w:p>
    <w:p>
      <w:pPr>
        <w:pStyle w:val="BodyText"/>
      </w:pPr>
      <w:r>
        <w:t xml:space="preserve">The Master Tailor assigned to this order, Ahmed Hassan, holds over twenty years of experience in both Western bespoke tailoring and traditional Emirati garment construction. All hand-finishing techniques, including pick-stitching, pad-stitching, and hand-rolled lapels, were performed in-house to ensure the highest quality standard expected by our clients in United Arab Emirates Abu Dhabi.</w:t>
      </w:r>
    </w:p>
    <w:p>
      <w:pPr>
        <w:pStyle w:val="BodyText"/>
      </w:pPr>
      <w:r>
        <w:t xml:space="preserve">Please note that all bespoke items carry a 30-day post-delivery adjustment window. Should any minor fitting corrections be required, the client may return the garment to our Abu Dhabi workshop at no additional charge. Major alterations beyond the original specification will be quoted separately and require written approval prior to work commencing.</w:t>
      </w:r>
    </w:p>
    <w:bookmarkEnd w:id="24"/>
    <w:bookmarkStart w:id="25" w:name="payment-terms-conditions"/>
    <w:p>
      <w:pPr>
        <w:pStyle w:val="Heading3"/>
      </w:pPr>
      <w:r>
        <w:t xml:space="preserve">Payment Terms &amp; Conditions</w:t>
      </w:r>
    </w:p>
    <w:p>
      <w:pPr>
        <w:numPr>
          <w:ilvl w:val="0"/>
          <w:numId w:val="1001"/>
        </w:numPr>
        <w:pStyle w:val="Compact"/>
      </w:pPr>
      <w:r>
        <w:t xml:space="preserve">Payment of the full Invoice amount of 14,179.00 AED is due within fifteen (15) calendar days from the Invoice date of 15 June 2025, no later than 30 June 2025.</w:t>
      </w:r>
    </w:p>
    <w:p>
      <w:pPr>
        <w:numPr>
          <w:ilvl w:val="0"/>
          <w:numId w:val="1001"/>
        </w:numPr>
        <w:pStyle w:val="Compact"/>
      </w:pPr>
      <w:r>
        <w:t xml:space="preserve">Accepted payment methods include bank transfer to Al Noor Premium Tailor (Bank: Emirates NBD, Account: 002-456789-001, IBAN: AE0702400000000045678901), credit card (Visa, Mastercard, Amex), or UAE Pass digital payment.</w:t>
      </w:r>
    </w:p>
    <w:p>
      <w:pPr>
        <w:numPr>
          <w:ilvl w:val="0"/>
          <w:numId w:val="1001"/>
        </w:numPr>
        <w:pStyle w:val="Compact"/>
      </w:pPr>
      <w:r>
        <w:t xml:space="preserve">A late payment surcharge of 2% per month will be applied to any outstanding balance beyond the due date, in compliance with United Arab Emirates commercial regulations.</w:t>
      </w:r>
    </w:p>
    <w:p>
      <w:pPr>
        <w:numPr>
          <w:ilvl w:val="0"/>
          <w:numId w:val="1001"/>
        </w:numPr>
        <w:pStyle w:val="Compact"/>
      </w:pPr>
      <w:r>
        <w:t xml:space="preserve">This Invoice is valid for ninety (90) days from the date of issue. After this period, the order reference will be archived and a re-issuance fee of 50 AED may apply.</w:t>
      </w:r>
    </w:p>
    <w:p>
      <w:pPr>
        <w:numPr>
          <w:ilvl w:val="0"/>
          <w:numId w:val="1001"/>
        </w:numPr>
        <w:pStyle w:val="Compact"/>
      </w:pPr>
      <w:r>
        <w:t xml:space="preserve">All bespoke tailoring work is non-refundable once fabric cutting has commenced. Cancellation prior to cutting incurs a 20% material handling fee.</w:t>
      </w:r>
    </w:p>
    <w:p>
      <w:pPr>
        <w:numPr>
          <w:ilvl w:val="0"/>
          <w:numId w:val="1001"/>
        </w:numPr>
        <w:pStyle w:val="Compact"/>
      </w:pPr>
      <w:r>
        <w:t xml:space="preserve">The client acknowledges that all garments are custom-made by the Tailor to individual measurements and are not eligible for return or exchange except in cases of documented manufacturing defect.</w:t>
      </w:r>
    </w:p>
    <w:p>
      <w:pPr>
        <w:numPr>
          <w:ilvl w:val="0"/>
          <w:numId w:val="1001"/>
        </w:numPr>
        <w:pStyle w:val="Compact"/>
      </w:pPr>
      <w:r>
        <w:t xml:space="preserve">This Invoice is subject to the VAT laws of the United Arab Emirates. The 5% VAT is included in the line-item pricing as shown above. A Tax Invoice can be issued upon request for corporate expense reimbursement.</w:t>
      </w:r>
    </w:p>
    <w:p>
      <w:pPr>
        <w:numPr>
          <w:ilvl w:val="0"/>
          <w:numId w:val="1001"/>
        </w:numPr>
        <w:pStyle w:val="Compact"/>
      </w:pPr>
      <w:r>
        <w:t xml:space="preserve">Any disputes arising from this Invoice shall be governed by the laws of the United Arab Emirates, with jurisdiction vested in the courts of Abu Dhabi.</w:t>
      </w:r>
    </w:p>
    <w:bookmarkEnd w:id="25"/>
    <w:p>
      <w:pPr>
        <w:pStyle w:val="FirstParagraph"/>
      </w:pPr>
      <w:r>
        <w:rPr>
          <w:bCs/>
          <w:b/>
        </w:rPr>
        <w:t xml:space="preserve">Al Noor Premium Tailor</w:t>
      </w:r>
      <w:r>
        <w:t xml:space="preserve"> </w:t>
      </w:r>
      <w:r>
        <w:t xml:space="preserve">| United Arab Emirates Abu Dhabi | Khalifa Bin Zayed Road, P.O. Box 45218</w:t>
      </w:r>
    </w:p>
    <w:p>
      <w:pPr>
        <w:pStyle w:val="BodyText"/>
      </w:pPr>
      <w:r>
        <w:t xml:space="preserve">Trade License: AD-2019-78453 | Tax Registration Number: 100234567800003 | MOFAIC Registered</w:t>
      </w:r>
    </w:p>
    <w:p>
      <w:pPr>
        <w:pStyle w:val="BodyText"/>
      </w:pPr>
      <w:r>
        <w:t xml:space="preserve">This Invoice was generated electronically and is valid without a physical signature. For verification, contact billing@alnoortailor.ae or call +971 2 445 6789.</w:t>
      </w:r>
    </w:p>
    <w:p>
      <w:pPr>
        <w:pStyle w:val="BodyText"/>
      </w:pPr>
      <w:r>
        <w:t xml:space="preserve">Thank you for choosing Al Noor Premium Tailor for your bespoke tailoring needs in United Arab Emirates Abu Dhabi. We look forward to serving you again.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Premium Tailor Services - United Arab Emirates Abu Dhabi</dc:title>
  <dc:creator/>
  <dc:language>en</dc:language>
  <cp:keywords/>
  <dcterms:created xsi:type="dcterms:W3CDTF">2026-10-10T01:22:43Z</dcterms:created>
  <dcterms:modified xsi:type="dcterms:W3CDTF">2026-10-10T01:22:43Z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