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Premium</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noor-premium-tailor"/>
    <w:p>
      <w:pPr>
        <w:pStyle w:val="Heading1"/>
      </w:pPr>
      <w:r>
        <w:t xml:space="preserve">Al Noor Premium Tailor</w:t>
      </w:r>
    </w:p>
    <w:p>
      <w:pPr>
        <w:pStyle w:val="FirstParagraph"/>
      </w:pPr>
      <w:r>
        <w:t xml:space="preserve">Shop 14, Al Fahidi Tailoring District</w:t>
      </w:r>
    </w:p>
    <w:p>
      <w:pPr>
        <w:pStyle w:val="BodyText"/>
      </w:pPr>
      <w:r>
        <w:t xml:space="preserve">Deira, United Arab Emirates Dubai</w:t>
      </w:r>
    </w:p>
    <w:p>
      <w:pPr>
        <w:pStyle w:val="BodyText"/>
      </w:pPr>
      <w:r>
        <w:t xml:space="preserve">Tel: +971 4 225 8890 | Email: billing@alnoortailor.ae</w:t>
      </w:r>
    </w:p>
    <w:p>
      <w:pPr>
        <w:pStyle w:val="BodyText"/>
      </w:pPr>
      <w:r>
        <w:t xml:space="preserve">TRN: 100234567800003 | Trade License: 1045872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ANT-2025-04872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Mr. James A. Whitfield</w:t>
      </w:r>
    </w:p>
    <w:p>
      <w:pPr>
        <w:pStyle w:val="BodyText"/>
      </w:pPr>
      <w:r>
        <w:t xml:space="preserve">Whitfield Corporate Services LLC</w:t>
      </w:r>
    </w:p>
    <w:p>
      <w:pPr>
        <w:pStyle w:val="BodyText"/>
      </w:pPr>
      <w:r>
        <w:t xml:space="preserve">Office 2201, Burj Khalifa Tower</w:t>
      </w:r>
    </w:p>
    <w:p>
      <w:pPr>
        <w:pStyle w:val="BodyText"/>
      </w:pPr>
      <w:r>
        <w:t xml:space="preserve">Downtown, United Arab Emirates Dubai</w:t>
      </w:r>
    </w:p>
    <w:p>
      <w:pPr>
        <w:pStyle w:val="BodyText"/>
      </w:pPr>
      <w:r>
        <w:t xml:space="preserve">Tel: +971 50 334 7721</w:t>
      </w:r>
    </w:p>
    <w:p>
      <w:pPr>
        <w:pStyle w:val="BodyText"/>
      </w:pPr>
      <w:r>
        <w:t xml:space="preserve">Email: j.whitfield@wcsv.ae</w:t>
      </w:r>
    </w:p>
    <w:p>
      <w:pPr>
        <w:pStyle w:val="BodyText"/>
      </w:pPr>
      <w:r>
        <w:t xml:space="preserve">VAT No: 100987654300005</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Corporate Wardrobe Tailoring</w:t>
      </w:r>
    </w:p>
    <w:p>
      <w:pPr>
        <w:pStyle w:val="BodyText"/>
      </w:pPr>
      <w:r>
        <w:rPr>
          <w:bCs/>
          <w:b/>
        </w:rPr>
        <w:t xml:space="preserve">Order Ref:</w:t>
      </w:r>
      <w:r>
        <w:t xml:space="preserve"> </w:t>
      </w:r>
      <w:r>
        <w:t xml:space="preserve">ORD-2025-3341</w:t>
      </w:r>
    </w:p>
    <w:p>
      <w:pPr>
        <w:pStyle w:val="BodyText"/>
      </w:pPr>
      <w:r>
        <w:rPr>
          <w:bCs/>
          <w:b/>
        </w:rPr>
        <w:t xml:space="preserve">Delivery Location:</w:t>
      </w:r>
      <w:r>
        <w:t xml:space="preserve"> </w:t>
      </w:r>
      <w:r>
        <w:t xml:space="preserve">United Arab Emirates Dubai</w:t>
      </w:r>
    </w:p>
    <w:p>
      <w:pPr>
        <w:pStyle w:val="BodyText"/>
      </w:pPr>
      <w:r>
        <w:rPr>
          <w:bCs/>
          <w:b/>
        </w:rPr>
        <w:t xml:space="preserve">Delivery Date:</w:t>
      </w:r>
      <w:r>
        <w:t xml:space="preserve"> </w:t>
      </w:r>
      <w:r>
        <w:t xml:space="preserve">28 June 2025</w:t>
      </w:r>
    </w:p>
    <w:p>
      <w:pPr>
        <w:pStyle w:val="BodyText"/>
      </w:pPr>
      <w:r>
        <w:rPr>
          <w:bCs/>
          <w:b/>
        </w:rPr>
        <w:t xml:space="preserve">Tailor Assigned:</w:t>
      </w:r>
      <w:r>
        <w:t xml:space="preserve"> </w:t>
      </w:r>
      <w:r>
        <w:t xml:space="preserve">Master Tailor H. Al Mansoori</w:t>
      </w:r>
    </w:p>
    <w:p>
      <w:pPr>
        <w:pStyle w:val="BodyText"/>
      </w:pPr>
      <w:r>
        <w:rPr>
          <w:bCs/>
          <w:b/>
        </w:rPr>
        <w:t xml:space="preserve">Quality Tier:</w:t>
      </w:r>
      <w:r>
        <w:t xml:space="preserve"> </w:t>
      </w:r>
      <w:r>
        <w:t xml:space="preserve">Bespoke / Made-to-Measure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Bespoke two-piece business suit – full-body measurement, hand-stitched lapels, canvas construction, and three fittings by our senior Tailor</w:t>
            </w:r>
          </w:p>
        </w:tc>
        <w:tc>
          <w:tcPr/>
          <w:p>
            <w:pPr>
              <w:pStyle w:val="Compact"/>
              <w:jc w:val="left"/>
            </w:pPr>
            <w:r>
              <w:t xml:space="preserve">Super 150s Italian Wool (Loro Piana)</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Custom-tailored silk dress shirt – French placket, mother-of-pearl buttons, individualized collar and cuff sizing</w:t>
            </w:r>
          </w:p>
        </w:tc>
        <w:tc>
          <w:tcPr/>
          <w:p>
            <w:pPr>
              <w:pStyle w:val="Compact"/>
              <w:jc w:val="left"/>
            </w:pPr>
            <w:r>
              <w:t xml:space="preserve">100% Mulberry Silk, 22-momme</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3</w:t>
            </w:r>
          </w:p>
        </w:tc>
        <w:tc>
          <w:tcPr/>
          <w:p>
            <w:pPr>
              <w:pStyle w:val="Compact"/>
              <w:jc w:val="left"/>
            </w:pPr>
            <w:r>
              <w:t xml:space="preserve">Alteration and re-tailoring of existing trousers – hem adjustment, tapering, and seat modification to achieve a perfect fit</w:t>
            </w:r>
          </w:p>
        </w:tc>
        <w:tc>
          <w:tcPr/>
          <w:p>
            <w:pPr>
              <w:pStyle w:val="Compact"/>
              <w:jc w:val="left"/>
            </w:pPr>
            <w:r>
              <w:t xml:space="preserve">Client-supplied fabric</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4</w:t>
            </w:r>
          </w:p>
        </w:tc>
        <w:tc>
          <w:tcPr/>
          <w:p>
            <w:pPr>
              <w:pStyle w:val="Compact"/>
              <w:jc w:val="left"/>
            </w:pPr>
            <w:r>
              <w:t xml:space="preserve">Hand-finished cashmere overcoat – double-breasted, storm flap, interior pocket lining, and full canvas interlining by our master Tailor</w:t>
            </w:r>
          </w:p>
        </w:tc>
        <w:tc>
          <w:tcPr/>
          <w:p>
            <w:pPr>
              <w:pStyle w:val="Compact"/>
              <w:jc w:val="left"/>
            </w:pPr>
            <w:r>
              <w:t xml:space="preserve">Grade-A Mongolian Cashmere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Complimentary garment care and pressing service – steam pressing, de-wrinkling, and protective garment bag for all items listed above</w:t>
            </w:r>
          </w:p>
        </w:tc>
        <w:tc>
          <w:tcPr/>
          <w:p>
            <w:pPr>
              <w:pStyle w:val="Compact"/>
              <w:jc w:val="left"/>
            </w:pPr>
            <w:r>
              <w:t xml:space="preserve">N/A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20,280.00 AED</w:t>
            </w:r>
          </w:p>
        </w:tc>
      </w:tr>
      <w:tr>
        <w:tc>
          <w:tcPr/>
          <w:p>
            <w:pPr>
              <w:pStyle w:val="Compact"/>
              <w:jc w:val="left"/>
            </w:pPr>
            <w:r>
              <w:t xml:space="preserve">VAT (5% – United Arab Emirates)</w:t>
            </w:r>
          </w:p>
        </w:tc>
        <w:tc>
          <w:tcPr/>
          <w:p>
            <w:pPr>
              <w:pStyle w:val="Compact"/>
              <w:jc w:val="right"/>
            </w:pPr>
            <w:r>
              <w:t xml:space="preserve">1,014.00 AED</w:t>
            </w:r>
          </w:p>
        </w:tc>
      </w:tr>
      <w:tr>
        <w:tc>
          <w:tcPr/>
          <w:p>
            <w:pPr>
              <w:pStyle w:val="Compact"/>
              <w:jc w:val="left"/>
            </w:pPr>
            <w:r>
              <w:t xml:space="preserve">Delivery within United Arab Emirates Dubai</w:t>
            </w:r>
          </w:p>
        </w:tc>
        <w:tc>
          <w:tcPr/>
          <w:p>
            <w:pPr>
              <w:pStyle w:val="Compact"/>
              <w:jc w:val="right"/>
            </w:pPr>
            <w:r>
              <w:t xml:space="preserve">0.00 AED</w:t>
            </w:r>
          </w:p>
        </w:tc>
      </w:tr>
      <w:tr>
        <w:tc>
          <w:tcPr/>
          <w:p>
            <w:pPr>
              <w:pStyle w:val="Compact"/>
              <w:jc w:val="left"/>
            </w:pPr>
            <w:r>
              <w:t xml:space="preserve">Grand Total (AED)</w:t>
            </w:r>
          </w:p>
        </w:tc>
        <w:tc>
          <w:tcPr/>
          <w:p>
            <w:pPr>
              <w:pStyle w:val="Compact"/>
              <w:jc w:val="right"/>
            </w:pPr>
            <w:r>
              <w:t xml:space="preserve">21,294.00 AED</w:t>
            </w:r>
          </w:p>
        </w:tc>
      </w:tr>
    </w:tbl>
    <w:p>
      <w:pPr>
        <w:pStyle w:val="BodyText"/>
      </w:pPr>
      <w:r>
        <w:t xml:space="preserve">Payment Terms &amp; Instructions</w:t>
      </w:r>
    </w:p>
    <w:p>
      <w:pPr>
        <w:pStyle w:val="BodyText"/>
      </w:pPr>
      <w:r>
        <w:t xml:space="preserve">This Invoice is issued by Al Noor Premium Tailor, a registered tailoring establishment operating in United Arab Emirates Dubai. Payment of the full amount of</w:t>
      </w:r>
      <w:r>
        <w:t xml:space="preserve"> </w:t>
      </w:r>
      <w:r>
        <w:rPr>
          <w:bCs/>
          <w:b/>
        </w:rPr>
        <w:t xml:space="preserve">21,294.00 AED</w:t>
      </w:r>
      <w:r>
        <w:t xml:space="preserve"> </w:t>
      </w:r>
      <w:r>
        <w:t xml:space="preserve">is due within fourteen (14) calendar days from the Invoice date of 15 June 2025. Late payments beyond the due date of 30 June 2025 shall attract a penalty of 2% per month as per UAE commercial regulations.</w:t>
      </w:r>
    </w:p>
    <w:p>
      <w:pPr>
        <w:pStyle w:val="BodyText"/>
      </w:pPr>
      <w:r>
        <w:rPr>
          <w:bCs/>
          <w:b/>
        </w:rPr>
        <w:t xml:space="preserve">Bank Transfer:</w:t>
      </w:r>
      <w:r>
        <w:t xml:space="preserve"> </w:t>
      </w:r>
      <w:r>
        <w:t xml:space="preserve">Emirates NBD Bank – Account Name: Al Noor Premium Tailor LLC – IBAN: AE07 0240 0000 0000 1234 5678 90 – SWIFT: EMRAAEAE</w:t>
      </w:r>
    </w:p>
    <w:p>
      <w:pPr>
        <w:pStyle w:val="BodyText"/>
      </w:pPr>
      <w:r>
        <w:rPr>
          <w:bCs/>
          <w:b/>
        </w:rPr>
        <w:t xml:space="preserve">Credit Card:</w:t>
      </w:r>
      <w:r>
        <w:t xml:space="preserve"> </w:t>
      </w:r>
      <w:r>
        <w:t xml:space="preserve">Visa, Mastercard, and American Express accepted at our United Arab Emirates Dubai showroom. A 2.5% surcharge applies to card transactions.</w:t>
      </w:r>
    </w:p>
    <w:p>
      <w:pPr>
        <w:pStyle w:val="BodyText"/>
      </w:pPr>
      <w:r>
        <w:t xml:space="preserve">Please reference Invoice number</w:t>
      </w:r>
      <w:r>
        <w:t xml:space="preserve"> </w:t>
      </w:r>
      <w:r>
        <w:rPr>
          <w:bCs/>
          <w:b/>
        </w:rPr>
        <w:t xml:space="preserve">ANT-2025-04872</w:t>
      </w:r>
      <w:r>
        <w:t xml:space="preserve"> </w:t>
      </w:r>
      <w:r>
        <w:t xml:space="preserve">in all correspondence and remittances to ensure proper reconciliation of your account.</w:t>
      </w:r>
    </w:p>
    <w:p>
      <w:pPr>
        <w:pStyle w:val="BodyText"/>
      </w:pPr>
      <w:r>
        <w:t xml:space="preserve">Terms &amp; Conditions – Tailor Services</w:t>
      </w:r>
    </w:p>
    <w:p>
      <w:pPr>
        <w:pStyle w:val="BodyText"/>
      </w:pPr>
      <w:r>
        <w:t xml:space="preserve">1. All bespoke and made-to-measure garments produced by our Tailor team are crafted exclusively for the named client and are non-returnable once the final fitting has been approved and signed off.</w:t>
      </w:r>
    </w:p>
    <w:p>
      <w:pPr>
        <w:pStyle w:val="BodyText"/>
      </w:pPr>
      <w:r>
        <w:t xml:space="preserve">2. The client shall attend a minimum of three (3) fitting sessions at our United Arab Emirates Dubai workshop located in Deira. Rescheduling must be communicated at least 48 hours in advance.</w:t>
      </w:r>
    </w:p>
    <w:p>
      <w:pPr>
        <w:pStyle w:val="BodyText"/>
      </w:pPr>
      <w:r>
        <w:t xml:space="preserve">3. Fabric selection is the sole responsibility of the client unless otherwise specified. Our Tailor reserves the right to substitute equivalent-grade materials if the selected fabric is temporarily unavailable, with prior written consent.</w:t>
      </w:r>
    </w:p>
    <w:p>
      <w:pPr>
        <w:pStyle w:val="BodyText"/>
      </w:pPr>
      <w:r>
        <w:t xml:space="preserve">4. A 50% deposit is required at the time of order placement to secure the Tailor's schedule and reserve materials. The remaining 50% is due upon final delivery and acceptance of the garments.</w:t>
      </w:r>
    </w:p>
    <w:p>
      <w:pPr>
        <w:pStyle w:val="BodyText"/>
      </w:pPr>
      <w:r>
        <w:t xml:space="preserve">5. Minor alterations (up to 5 cm adjustment) within 30 days of delivery are provided complimentary. Any structural re-tailoring beyond this scope will be quoted separately and invoiced as a supplementary Invoice.</w:t>
      </w:r>
    </w:p>
    <w:p>
      <w:pPr>
        <w:pStyle w:val="BodyText"/>
      </w:pPr>
      <w:r>
        <w:t xml:space="preserve">6. This Invoice is governed by the laws of the United Arab Emirates. Any disputes arising from this transaction shall be subject to the exclusive jurisdiction of the Dubai Courts.</w:t>
      </w:r>
    </w:p>
    <w:p>
      <w:pPr>
        <w:pStyle w:val="BodyText"/>
      </w:pPr>
      <w:r>
        <w:t xml:space="preserve">7. Al Noor Premium Tailor is VAT-registered in the United Arab Emirates. The 5% VAT charged on this Invoice is in compliance with the Federal Tax Authority (FTA) regulations. A Tax Invoice can be issued upon request for corporate expense reporting.</w:t>
      </w:r>
    </w:p>
    <w:p>
      <w:pPr>
        <w:pStyle w:val="BodyText"/>
      </w:pPr>
      <w:r>
        <w:t xml:space="preserve">8. Garments are to be delivered to the address specified in United Arab Emirates Dubai. The client is responsible for inspecting all items upon receipt. Any visible defects must be reported within 48 hours of delivery.</w:t>
      </w:r>
    </w:p>
    <w:p>
      <w:pPr>
        <w:pStyle w:val="BodyText"/>
      </w:pPr>
      <w:r>
        <w:t xml:space="preserve">Notes</w:t>
      </w:r>
    </w:p>
    <w:p>
      <w:pPr>
        <w:pStyle w:val="BodyText"/>
      </w:pPr>
      <w:r>
        <w:t xml:space="preserve">Thank you for choosing Al Noor Premium Tailor for your bespoke wardrobe needs in United Arab Emirates Dubai. We take immense pride in delivering exceptional craftsmanship, and our master Tailor has personally overseen every stitch on your garments. We look forward to serving you again and remain at your disposal for any future tailoring requirements, seasonal wardrobe updates, or special-occasion attire.</w:t>
      </w:r>
    </w:p>
    <w:p>
      <w:pPr>
        <w:pStyle w:val="BodyText"/>
      </w:pPr>
      <w:r>
        <w:t xml:space="preserve">This Invoice is valid for 90 days from the date of issue. After this period, a revised Invoice may be required to reflect any changes in material costs or applicable tax rates in the United Arab Emirates.</w:t>
      </w:r>
    </w:p>
    <w:p>
      <w:pPr>
        <w:pStyle w:val="BodyText"/>
      </w:pPr>
      <w:r>
        <w:rPr>
          <w:bCs/>
          <w:b/>
        </w:rPr>
        <w:t xml:space="preserve">Al Noor Premium Tailor LLC</w:t>
      </w:r>
      <w:r>
        <w:t xml:space="preserve"> </w:t>
      </w:r>
      <w:r>
        <w:t xml:space="preserve">| United Arab Emirates Dubai | Deira, Al Fahidi Tailoring District, Shop 14</w:t>
      </w:r>
    </w:p>
    <w:p>
      <w:pPr>
        <w:pStyle w:val="BodyText"/>
      </w:pPr>
      <w:r>
        <w:t xml:space="preserve">TRN: 100234567800003 | CR: 1045872 | FTA Registration: Active</w:t>
      </w:r>
    </w:p>
    <w:p>
      <w:pPr>
        <w:pStyle w:val="BodyText"/>
      </w:pPr>
      <w:r>
        <w:t xml:space="preserve">This is a computer-generated Invoice and does not require a physical signature. For authentication, please contact our billing department at +971 4 225 8890.</w:t>
      </w:r>
    </w:p>
    <w:p>
      <w:pPr>
        <w:pStyle w:val="BodyText"/>
      </w:pPr>
      <w:r>
        <w:t xml:space="preserve">© 2025 Al Noor Premium Tailor LLC. All rights reserved. Invoice ANT-2025-04872.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Premium Tailor Services - United Arab Emirates Dubai</dc:title>
  <dc:creator/>
  <dc:language>en</dc:language>
  <cp:keywords/>
  <dcterms:created xsi:type="dcterms:W3CDTF">2026-10-10T06:30:01Z</dcterms:created>
  <dcterms:modified xsi:type="dcterms:W3CDTF">2026-10-10T06:30:01Z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