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Miami</w:t>
      </w:r>
      <w:r>
        <w:t xml:space="preserve"> </w:t>
      </w:r>
      <w:r>
        <w:t xml:space="preserve">Tailor</w:t>
      </w:r>
      <w:r>
        <w:t xml:space="preserve"> </w:t>
      </w:r>
      <w:r>
        <w:t xml:space="preserve">Services</w:t>
      </w:r>
    </w:p>
    <w:bookmarkStart w:id="20" w:name="el-rincón-del-sastre"/>
    <w:p>
      <w:pPr>
        <w:pStyle w:val="Heading1"/>
      </w:pPr>
      <w:r>
        <w:t xml:space="preserve">El Rincón del Sastre</w:t>
      </w:r>
    </w:p>
    <w:p>
      <w:pPr>
        <w:pStyle w:val="FirstParagraph"/>
      </w:pPr>
      <w:r>
        <w:t xml:space="preserve">Premium Tailor &amp; Alterations Studio</w:t>
      </w:r>
    </w:p>
    <w:p>
      <w:pPr>
        <w:pStyle w:val="BodyText"/>
      </w:pPr>
      <w:r>
        <w:t xml:space="preserve">1420 Brickell Avenue, Suite 310</w:t>
      </w:r>
    </w:p>
    <w:p>
      <w:pPr>
        <w:pStyle w:val="BodyText"/>
      </w:pPr>
      <w:r>
        <w:t xml:space="preserve">Miami, Florida 33131, United States</w:t>
      </w:r>
    </w:p>
    <w:p>
      <w:pPr>
        <w:pStyle w:val="BodyText"/>
      </w:pPr>
      <w:r>
        <w:t xml:space="preserve">Phone: (305) 555-0187 | Email: billing@elrincondelsastre.com</w:t>
      </w:r>
    </w:p>
    <w:p>
      <w:pPr>
        <w:pStyle w:val="BodyText"/>
      </w:pPr>
      <w:r>
        <w:t xml:space="preserve">FL Business License: #LX-1234567-01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INV-2025-04872</w:t>
      </w:r>
    </w:p>
    <w:p>
      <w:pPr>
        <w:pStyle w:val="BodyText"/>
      </w:pPr>
      <w:r>
        <w:rPr>
          <w:bCs/>
          <w:b/>
        </w:rPr>
        <w:t xml:space="preserve">Date Issued:</w:t>
      </w:r>
      <w:r>
        <w:t xml:space="preserve"> </w:t>
      </w:r>
      <w:r>
        <w:t xml:space="preserve">June 12, 2025</w:t>
      </w:r>
    </w:p>
    <w:p>
      <w:pPr>
        <w:pStyle w:val="BodyText"/>
      </w:pPr>
      <w:r>
        <w:rPr>
          <w:bCs/>
          <w:b/>
        </w:rPr>
        <w:t xml:space="preserve">Due Date:</w:t>
      </w:r>
      <w:r>
        <w:t xml:space="preserve"> </w:t>
      </w:r>
      <w:r>
        <w:t xml:space="preserve">June 26, 2025</w:t>
      </w:r>
    </w:p>
    <w:p>
      <w:pPr>
        <w:pStyle w:val="BodyText"/>
      </w:pPr>
      <w:r>
        <w:t xml:space="preserve">Payment Due in 14 Days</w:t>
      </w:r>
    </w:p>
    <w:bookmarkEnd w:id="21"/>
    <w:bookmarkStart w:id="22" w:name="billed-to"/>
    <w:p>
      <w:pPr>
        <w:pStyle w:val="Heading3"/>
      </w:pPr>
      <w:r>
        <w:t xml:space="preserve">Billed To</w:t>
      </w:r>
    </w:p>
    <w:p>
      <w:pPr>
        <w:pStyle w:val="FirstParagraph"/>
      </w:pPr>
      <w:r>
        <w:rPr>
          <w:bCs/>
          <w:b/>
        </w:rPr>
        <w:t xml:space="preserve">Mr. Jonathan R. Castellanos</w:t>
      </w:r>
    </w:p>
    <w:p>
      <w:pPr>
        <w:pStyle w:val="BodyText"/>
      </w:pPr>
      <w:r>
        <w:t xml:space="preserve">Corporate Client – Meridian Financial Group</w:t>
      </w:r>
    </w:p>
    <w:p>
      <w:pPr>
        <w:pStyle w:val="BodyText"/>
      </w:pPr>
      <w:r>
        <w:t xml:space="preserve">2800 Biscayne Boulevard, Floor 18</w:t>
      </w:r>
    </w:p>
    <w:p>
      <w:pPr>
        <w:pStyle w:val="BodyText"/>
      </w:pPr>
      <w:r>
        <w:t xml:space="preserve">Miami, Florida 33137, United States</w:t>
      </w:r>
    </w:p>
    <w:p>
      <w:pPr>
        <w:pStyle w:val="BodyText"/>
      </w:pPr>
      <w:r>
        <w:t xml:space="preserve">Email: j.castellanos@meridianfg.com</w:t>
      </w:r>
    </w:p>
    <w:p>
      <w:pPr>
        <w:pStyle w:val="BodyText"/>
      </w:pPr>
      <w:r>
        <w:t xml:space="preserve">Phone: (305) 555-0342</w:t>
      </w:r>
    </w:p>
    <w:bookmarkEnd w:id="22"/>
    <w:bookmarkStart w:id="23" w:name="invoice-details"/>
    <w:p>
      <w:pPr>
        <w:pStyle w:val="Heading3"/>
      </w:pPr>
      <w:r>
        <w:t xml:space="preserve">Invoice Details</w:t>
      </w:r>
    </w:p>
    <w:p>
      <w:pPr>
        <w:pStyle w:val="FirstParagraph"/>
      </w:pPr>
      <w:r>
        <w:rPr>
          <w:bCs/>
          <w:b/>
        </w:rPr>
        <w:t xml:space="preserve">Service Period:</w:t>
      </w:r>
      <w:r>
        <w:t xml:space="preserve"> </w:t>
      </w:r>
      <w:r>
        <w:t xml:space="preserve">May 20 – June 10, 2025</w:t>
      </w:r>
    </w:p>
    <w:p>
      <w:pPr>
        <w:pStyle w:val="BodyText"/>
      </w:pPr>
      <w:r>
        <w:rPr>
          <w:bCs/>
          <w:b/>
        </w:rPr>
        <w:t xml:space="preserve">Tailor Assigned:</w:t>
      </w:r>
      <w:r>
        <w:t xml:space="preserve"> </w:t>
      </w:r>
      <w:r>
        <w:t xml:space="preserve">Master Tailor Ricardo Fuentes</w:t>
      </w:r>
    </w:p>
    <w:p>
      <w:pPr>
        <w:pStyle w:val="BodyText"/>
      </w:pPr>
      <w:r>
        <w:rPr>
          <w:bCs/>
          <w:b/>
        </w:rPr>
        <w:t xml:space="preserve">Work Order Ref:</w:t>
      </w:r>
      <w:r>
        <w:t xml:space="preserve"> </w:t>
      </w:r>
      <w:r>
        <w:t xml:space="preserve">WO-2025-1193</w:t>
      </w:r>
    </w:p>
    <w:p>
      <w:pPr>
        <w:pStyle w:val="BodyText"/>
      </w:pPr>
      <w:r>
        <w:rPr>
          <w:bCs/>
          <w:b/>
        </w:rPr>
        <w:t xml:space="preserve">Location of Service:</w:t>
      </w:r>
      <w:r>
        <w:t xml:space="preserve"> </w:t>
      </w:r>
      <w:r>
        <w:t xml:space="preserve">Miami, United States</w:t>
      </w:r>
    </w:p>
    <w:p>
      <w:pPr>
        <w:pStyle w:val="BodyText"/>
      </w:pPr>
      <w:r>
        <w:rPr>
          <w:bCs/>
          <w:b/>
        </w:rPr>
        <w:t xml:space="preserve">Payment Method:</w:t>
      </w:r>
      <w:r>
        <w:t xml:space="preserve"> </w:t>
      </w:r>
      <w:r>
        <w:t xml:space="preserve">Bank Transfer / Check</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Tailor Service Description</w:t>
            </w:r>
          </w:p>
        </w:tc>
        <w:tc>
          <w:tcPr/>
          <w:p>
            <w:pPr>
              <w:pStyle w:val="Compact"/>
              <w:jc w:val="left"/>
            </w:pPr>
            <w:r>
              <w:t xml:space="preserve">Garment / Item</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Full bespoke suit construction – Italian Super 150s wool, two-button single-breasted jacket with hand-stitched lapels, matching trousers with side adjusters, and pocket square. Includes three fitting sessions at our Miami, United States atelier.</w:t>
            </w:r>
          </w:p>
        </w:tc>
        <w:tc>
          <w:tcPr/>
          <w:p>
            <w:pPr>
              <w:pStyle w:val="Compact"/>
              <w:jc w:val="left"/>
            </w:pPr>
            <w:r>
              <w:t xml:space="preserve">Bespoke Suit (Navy)</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Custom dress shirt tailoring – Egyptian cotton, French placket, mother-of-pearl buttons, hand-finished collar and cuffs. Tailored to exact measurements taken during in-person consultation in Miami.</w:t>
            </w:r>
          </w:p>
        </w:tc>
        <w:tc>
          <w:tcPr/>
          <w:p>
            <w:pPr>
              <w:pStyle w:val="Compact"/>
              <w:jc w:val="left"/>
            </w:pPr>
            <w:r>
              <w:t xml:space="preserve">Dress Shirt (White)</w:t>
            </w:r>
          </w:p>
        </w:tc>
        <w:tc>
          <w:tcPr/>
          <w:p>
            <w:pPr>
              <w:pStyle w:val="Compact"/>
              <w:jc w:val="left"/>
            </w:pPr>
            <w:r>
              <w:t xml:space="preserve">4</w:t>
            </w:r>
          </w:p>
        </w:tc>
        <w:tc>
          <w:tcPr/>
          <w:p>
            <w:pPr>
              <w:pStyle w:val="Compact"/>
              <w:jc w:val="left"/>
            </w:pPr>
            <w:r>
              <w:t xml:space="preserve">$185.00</w:t>
            </w:r>
          </w:p>
        </w:tc>
        <w:tc>
          <w:tcPr/>
          <w:p>
            <w:pPr>
              <w:pStyle w:val="Compact"/>
              <w:jc w:val="left"/>
            </w:pPr>
            <w:r>
              <w:t xml:space="preserve">$740.00</w:t>
            </w:r>
          </w:p>
        </w:tc>
      </w:tr>
      <w:tr>
        <w:tc>
          <w:tcPr/>
          <w:p>
            <w:pPr>
              <w:pStyle w:val="Compact"/>
              <w:jc w:val="left"/>
            </w:pPr>
            <w:r>
              <w:t xml:space="preserve">3</w:t>
            </w:r>
          </w:p>
        </w:tc>
        <w:tc>
          <w:tcPr/>
          <w:p>
            <w:pPr>
              <w:pStyle w:val="Compact"/>
              <w:jc w:val="left"/>
            </w:pPr>
            <w:r>
              <w:t xml:space="preserve">Evening tuxedo alteration and re-tailoring – satin shawl lapel adjustment, waist suppression, trouser hem rework with hand-rolled finish, and shoulder padding replacement for optimal drape.</w:t>
            </w:r>
          </w:p>
        </w:tc>
        <w:tc>
          <w:tcPr/>
          <w:p>
            <w:pPr>
              <w:pStyle w:val="Compact"/>
              <w:jc w:val="left"/>
            </w:pPr>
            <w:r>
              <w:t xml:space="preserve">Tuxedo (Black)</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4</w:t>
            </w:r>
          </w:p>
        </w:tc>
        <w:tc>
          <w:tcPr/>
          <w:p>
            <w:pPr>
              <w:pStyle w:val="Compact"/>
              <w:jc w:val="left"/>
            </w:pPr>
            <w:r>
              <w:t xml:space="preserve">Executive blazer re-tailoring – sleeve shortening, jacket hem adjustment, internal lining repair, and buttonhole reconstruction using traditional hand-sewn technique by our senior Tailor.</w:t>
            </w:r>
          </w:p>
        </w:tc>
        <w:tc>
          <w:tcPr/>
          <w:p>
            <w:pPr>
              <w:pStyle w:val="Compact"/>
              <w:jc w:val="left"/>
            </w:pPr>
            <w:r>
              <w:t xml:space="preserve">Blazer (Charcoal)</w:t>
            </w:r>
          </w:p>
        </w:tc>
        <w:tc>
          <w:tcPr/>
          <w:p>
            <w:pPr>
              <w:pStyle w:val="Compact"/>
              <w:jc w:val="left"/>
            </w:pPr>
            <w:r>
              <w:t xml:space="preserve">2</w:t>
            </w:r>
          </w:p>
        </w:tc>
        <w:tc>
          <w:tcPr/>
          <w:p>
            <w:pPr>
              <w:pStyle w:val="Compact"/>
              <w:jc w:val="left"/>
            </w:pPr>
            <w:r>
              <w:t xml:space="preserve">$165.00</w:t>
            </w:r>
          </w:p>
        </w:tc>
        <w:tc>
          <w:tcPr/>
          <w:p>
            <w:pPr>
              <w:pStyle w:val="Compact"/>
              <w:jc w:val="left"/>
            </w:pPr>
            <w:r>
              <w:t xml:space="preserve">$330.00</w:t>
            </w:r>
          </w:p>
        </w:tc>
      </w:tr>
      <w:tr>
        <w:tc>
          <w:tcPr/>
          <w:p>
            <w:pPr>
              <w:pStyle w:val="Compact"/>
              <w:jc w:val="left"/>
            </w:pPr>
            <w:r>
              <w:t xml:space="preserve">5</w:t>
            </w:r>
          </w:p>
        </w:tc>
        <w:tc>
          <w:tcPr/>
          <w:p>
            <w:pPr>
              <w:pStyle w:val="Compact"/>
              <w:jc w:val="left"/>
            </w:pPr>
            <w:r>
              <w:t xml:space="preserve">Custom leather belt and matching tie set – hand-stitched full-grain leather belt (35-inch) and silk tie (58-inch) with monogrammed initials, crafted in our Miami workshop.</w:t>
            </w:r>
          </w:p>
        </w:tc>
        <w:tc>
          <w:tcPr/>
          <w:p>
            <w:pPr>
              <w:pStyle w:val="Compact"/>
              <w:jc w:val="left"/>
            </w:pPr>
            <w:r>
              <w:t xml:space="preserve">Accessories Set</w:t>
            </w:r>
          </w:p>
        </w:tc>
        <w:tc>
          <w:tcPr/>
          <w:p>
            <w:pPr>
              <w:pStyle w:val="Compact"/>
              <w:jc w:val="left"/>
            </w:pPr>
            <w:r>
              <w:t xml:space="preserve">1</w:t>
            </w:r>
          </w:p>
        </w:tc>
        <w:tc>
          <w:tcPr/>
          <w:p>
            <w:pPr>
              <w:pStyle w:val="Compact"/>
              <w:jc w:val="left"/>
            </w:pPr>
            <w:r>
              <w:t xml:space="preserve">$275.00</w:t>
            </w:r>
          </w:p>
        </w:tc>
        <w:tc>
          <w:tcPr/>
          <w:p>
            <w:pPr>
              <w:pStyle w:val="Compact"/>
              <w:jc w:val="left"/>
            </w:pPr>
            <w:r>
              <w:t xml:space="preserve">$275.00</w:t>
            </w:r>
          </w:p>
        </w:tc>
      </w:tr>
      <w:tr>
        <w:tc>
          <w:tcPr/>
          <w:p>
            <w:pPr>
              <w:pStyle w:val="Compact"/>
              <w:jc w:val="left"/>
            </w:pPr>
            <w:r>
              <w:t xml:space="preserve">6</w:t>
            </w:r>
          </w:p>
        </w:tc>
        <w:tc>
          <w:tcPr/>
          <w:p>
            <w:pPr>
              <w:pStyle w:val="Compact"/>
              <w:jc w:val="left"/>
            </w:pPr>
            <w:r>
              <w:t xml:space="preserve">Seasonal wardrobe consultation and garment care session – comprehensive review of 12 garments, steam pressing, deodorizing, and storage preparation for the Miami summer climate. Conducted at our United States Miami studio.</w:t>
            </w:r>
          </w:p>
        </w:tc>
        <w:tc>
          <w:tcPr/>
          <w:p>
            <w:pPr>
              <w:pStyle w:val="Compact"/>
              <w:jc w:val="left"/>
            </w:pPr>
            <w:r>
              <w:t xml:space="preserve">Service Package</w:t>
            </w:r>
          </w:p>
        </w:tc>
        <w:tc>
          <w:tcPr/>
          <w:p>
            <w:pPr>
              <w:pStyle w:val="Compact"/>
              <w:jc w:val="left"/>
            </w:pPr>
            <w:r>
              <w:t xml:space="preserve">1</w:t>
            </w:r>
          </w:p>
        </w:tc>
        <w:tc>
          <w:tcPr/>
          <w:p>
            <w:pPr>
              <w:pStyle w:val="Compact"/>
              <w:jc w:val="left"/>
            </w:pPr>
            <w:r>
              <w:t xml:space="preserve">$195.00</w:t>
            </w:r>
          </w:p>
        </w:tc>
        <w:tc>
          <w:tcPr/>
          <w:p>
            <w:pPr>
              <w:pStyle w:val="Compact"/>
              <w:jc w:val="left"/>
            </w:pPr>
            <w:r>
              <w:t xml:space="preserve">$195.00</w:t>
            </w:r>
          </w:p>
        </w:tc>
      </w:tr>
      <w:tr>
        <w:tc>
          <w:tcPr/>
          <w:p>
            <w:pPr>
              <w:pStyle w:val="Compact"/>
              <w:jc w:val="left"/>
            </w:pPr>
            <w:r>
              <w:t xml:space="preserve">7</w:t>
            </w:r>
          </w:p>
        </w:tc>
        <w:tc>
          <w:tcPr/>
          <w:p>
            <w:pPr>
              <w:pStyle w:val="Compact"/>
              <w:jc w:val="left"/>
            </w:pPr>
            <w:r>
              <w:t xml:space="preserve">Express alteration service – trouser hemming and waistband adjustment on three pairs of dress trousers, completed within 48 hours as requested by the client for an upcoming event in Miami, Florida.</w:t>
            </w:r>
          </w:p>
        </w:tc>
        <w:tc>
          <w:tcPr/>
          <w:p>
            <w:pPr>
              <w:pStyle w:val="Compact"/>
              <w:jc w:val="left"/>
            </w:pPr>
            <w:r>
              <w:t xml:space="preserve">Trousers (Assorted)</w:t>
            </w:r>
          </w:p>
        </w:tc>
        <w:tc>
          <w:tcPr/>
          <w:p>
            <w:pPr>
              <w:pStyle w:val="Compact"/>
              <w:jc w:val="left"/>
            </w:pPr>
            <w:r>
              <w:t xml:space="preserve">3</w:t>
            </w:r>
          </w:p>
        </w:tc>
        <w:tc>
          <w:tcPr/>
          <w:p>
            <w:pPr>
              <w:pStyle w:val="Compact"/>
              <w:jc w:val="left"/>
            </w:pPr>
            <w:r>
              <w:t xml:space="preserve">$45.00</w:t>
            </w:r>
          </w:p>
        </w:tc>
        <w:tc>
          <w:tcPr/>
          <w:p>
            <w:pPr>
              <w:pStyle w:val="Compact"/>
              <w:jc w:val="left"/>
            </w:pPr>
            <w:r>
              <w:t xml:space="preserve">$135.00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$4,145.00</w:t>
            </w:r>
          </w:p>
        </w:tc>
      </w:tr>
      <w:tr>
        <w:tc>
          <w:tcPr/>
          <w:p>
            <w:pPr>
              <w:pStyle w:val="Compact"/>
              <w:jc w:val="left"/>
            </w:pPr>
            <w:r>
              <w:t xml:space="preserve">Florida State Sales Tax (6.0%)</w:t>
            </w:r>
          </w:p>
        </w:tc>
        <w:tc>
          <w:tcPr/>
          <w:p>
            <w:pPr>
              <w:pStyle w:val="Compact"/>
              <w:jc w:val="left"/>
            </w:pPr>
            <w:r>
              <w:t xml:space="preserve">$248.70</w:t>
            </w:r>
          </w:p>
        </w:tc>
      </w:tr>
      <w:tr>
        <w:tc>
          <w:tcPr/>
          <w:p>
            <w:pPr>
              <w:pStyle w:val="Compact"/>
              <w:jc w:val="left"/>
            </w:pPr>
            <w:r>
              <w:t xml:space="preserve">Miami-Dade County Surcharge (0.5%)</w:t>
            </w:r>
          </w:p>
        </w:tc>
        <w:tc>
          <w:tcPr/>
          <w:p>
            <w:pPr>
              <w:pStyle w:val="Compact"/>
              <w:jc w:val="left"/>
            </w:pPr>
            <w:r>
              <w:t xml:space="preserve">$20.73</w:t>
            </w:r>
          </w:p>
        </w:tc>
      </w:tr>
      <w:tr>
        <w:tc>
          <w:tcPr/>
          <w:p>
            <w:pPr>
              <w:pStyle w:val="Compact"/>
              <w:jc w:val="left"/>
            </w:pPr>
            <w:r>
              <w:t xml:space="preserve">Corporate Account Discount (5%)</w:t>
            </w:r>
          </w:p>
        </w:tc>
        <w:tc>
          <w:tcPr/>
          <w:p>
            <w:pPr>
              <w:pStyle w:val="Compact"/>
              <w:jc w:val="left"/>
            </w:pPr>
            <w:r>
              <w:t xml:space="preserve">-$207.25</w:t>
            </w:r>
          </w:p>
        </w:tc>
      </w:tr>
      <w:tr>
        <w:tc>
          <w:tcPr/>
          <w:p>
            <w:pPr>
              <w:pStyle w:val="Compact"/>
              <w:jc w:val="left"/>
            </w:pPr>
            <w:r>
              <w:t xml:space="preserve">Grand Total Due</w:t>
            </w:r>
          </w:p>
        </w:tc>
        <w:tc>
          <w:tcPr/>
          <w:p>
            <w:pPr>
              <w:pStyle w:val="Compact"/>
              <w:jc w:val="left"/>
            </w:pPr>
            <w:r>
              <w:t xml:space="preserve">$4,207.18</w:t>
            </w:r>
          </w:p>
        </w:tc>
      </w:tr>
    </w:tbl>
    <w:bookmarkStart w:id="24" w:name="payment-terms-instructions"/>
    <w:p>
      <w:pPr>
        <w:pStyle w:val="Heading3"/>
      </w:pPr>
      <w:r>
        <w:t xml:space="preserve">Payment Terms &amp; Instructions</w:t>
      </w:r>
    </w:p>
    <w:p>
      <w:pPr>
        <w:pStyle w:val="FirstParagraph"/>
      </w:pPr>
      <w:r>
        <w:t xml:space="preserve">This Invoice is payable within fourteen (14) calendar days from the date of issue. Payment may be made via bank wire transfer to El Rincón del Sastre, Account No. 4471-8823-0091, First National Bank of Miami, Routing No. 021000021, or by certified check mailed to our United States Miami office address listed above.</w:t>
      </w:r>
    </w:p>
    <w:p>
      <w:pPr>
        <w:pStyle w:val="BodyText"/>
      </w:pPr>
      <w:r>
        <w:t xml:space="preserve">A late payment fee of 1.5% per month will be applied to any balance remaining after the due date of June 26, 2025. Please reference Invoice Number INV-2025-04872 on all remittances to ensure proper accounting.</w:t>
      </w:r>
    </w:p>
    <w:p>
      <w:pPr>
        <w:pStyle w:val="BodyText"/>
      </w:pPr>
      <w:r>
        <w:t xml:space="preserve">For questions regarding this Invoice or any of the Tailor services rendered, please contact our billing department at (305) 555-0187, extension 2, or email billing@elrincondelsastre.com. Our Miami, United States office is open Monday through Saturday, 9:00 AM to 7:00 PM EST.</w:t>
      </w:r>
    </w:p>
    <w:bookmarkEnd w:id="24"/>
    <w:bookmarkStart w:id="25" w:name="notes-additional-information"/>
    <w:p>
      <w:pPr>
        <w:pStyle w:val="Heading3"/>
      </w:pPr>
      <w:r>
        <w:t xml:space="preserve">Notes &amp; Additional Information</w:t>
      </w:r>
    </w:p>
    <w:p>
      <w:pPr>
        <w:pStyle w:val="FirstParagraph"/>
      </w:pPr>
      <w:r>
        <w:t xml:space="preserve">1. All bespoke garments constructed by our Tailor team are covered under a 90-day workmanship warranty from the date of final fitting. This warranty covers stitching integrity, lining attachment, and buttonhole durability under normal wear conditions.</w:t>
      </w:r>
    </w:p>
    <w:p>
      <w:pPr>
        <w:pStyle w:val="BodyText"/>
      </w:pPr>
      <w:r>
        <w:t xml:space="preserve">2. The bespoke suit (Item 1) includes complimentary minor adjustments for a period of 30 days after collection. Please bring the garment to our Miami, United States studio for any post-delivery fitting modifications.</w:t>
      </w:r>
    </w:p>
    <w:p>
      <w:pPr>
        <w:pStyle w:val="BodyText"/>
      </w:pPr>
      <w:r>
        <w:t xml:space="preserve">3. All garments are stored in our climate-controlled facility in Brickell, Miami, pending client pickup. Storage beyond 60 days from the completion date will incur a fee of $15.00 per garment per month.</w:t>
      </w:r>
    </w:p>
    <w:p>
      <w:pPr>
        <w:pStyle w:val="BodyText"/>
      </w:pPr>
      <w:r>
        <w:t xml:space="preserve">4. This Invoice has been prepared in accordance with the Florida Department of Revenue guidelines for service-based businesses operating in Miami-Dade County, United States. A copy of this document has been retained in our records as required by state tax law.</w:t>
      </w:r>
    </w:p>
    <w:p>
      <w:pPr>
        <w:pStyle w:val="BodyText"/>
      </w:pPr>
      <w:r>
        <w:t xml:space="preserve">5. El Rincón del Sastre is a licensed Tailor and alterations establishment registered in the State of Florida. All work performed at our Miami location adheres to the standards set forth by the American Tailors Guild and the Florida Board of Occupational and Professional Regulation.</w:t>
      </w:r>
    </w:p>
    <w:bookmarkEnd w:id="25"/>
    <w:p>
      <w:pPr>
        <w:pStyle w:val="BodyText"/>
      </w:pPr>
      <w:r>
        <w:rPr>
          <w:bCs/>
          <w:b/>
        </w:rPr>
        <w:t xml:space="preserve">El Rincón del Sastre – Premium Tailor &amp; Alterations Studio</w:t>
      </w:r>
    </w:p>
    <w:p>
      <w:pPr>
        <w:pStyle w:val="BodyText"/>
      </w:pPr>
      <w:r>
        <w:t xml:space="preserve">1420 Brickell Avenue, Suite 310, Miami, Florida 33131, United States</w:t>
      </w:r>
    </w:p>
    <w:p>
      <w:pPr>
        <w:pStyle w:val="BodyText"/>
      </w:pPr>
      <w:r>
        <w:t xml:space="preserve">Phone: (305) 555-0187 | Email: billing@elrincondelsastre.com | Web: www.elrincondelsastre.com</w:t>
      </w:r>
    </w:p>
    <w:p>
      <w:pPr>
        <w:pStyle w:val="BodyText"/>
      </w:pPr>
      <w:r>
        <w:t xml:space="preserve">Florida Business License: #LX-1234567-01 | Miami-Dade County Business Tax Receipt: #BT-2025-44821</w:t>
      </w:r>
    </w:p>
    <w:p>
      <w:pPr>
        <w:pStyle w:val="BodyText"/>
      </w:pPr>
      <w:r>
        <w:t xml:space="preserve">Thank you for choosing our Tailor services in Miami, United States. We take pride in every stitch and every garment that leaves our atelier. We look forward to continuing our partnership with you.</w:t>
      </w:r>
    </w:p>
    <w:p>
      <w:pPr>
        <w:pStyle w:val="BodyText"/>
      </w:pPr>
      <w:r>
        <w:t xml:space="preserve">This Invoice was generated electronically and is valid without a physical signature. Invoice ID: INV-2025-04872 | Generated: June 12, 2025, 10:42 AM EST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Miami Tailor Services</dc:title>
  <dc:creator/>
  <dc:language>en</dc:language>
  <cp:keywords/>
  <dcterms:created xsi:type="dcterms:W3CDTF">2026-10-10T06:29:12Z</dcterms:created>
  <dcterms:modified xsi:type="dcterms:W3CDTF">2026-10-10T06:29:12Z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