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Manhattan</w:t>
      </w:r>
      <w:r>
        <w:t xml:space="preserve"> </w:t>
      </w:r>
      <w:r>
        <w:t xml:space="preserve">Tailor</w:t>
      </w:r>
      <w:r>
        <w:t xml:space="preserve"> </w:t>
      </w:r>
      <w:r>
        <w:t xml:space="preserve">&amp;</w:t>
      </w:r>
      <w:r>
        <w:t xml:space="preserve"> </w:t>
      </w:r>
      <w:r>
        <w:t xml:space="preserve">Bespoke</w:t>
      </w:r>
      <w:r>
        <w:t xml:space="preserve"> </w:t>
      </w:r>
      <w:r>
        <w:t xml:space="preserve">Atelier</w:t>
      </w:r>
      <w:r>
        <w:t xml:space="preserve"> </w:t>
      </w:r>
      <w:r>
        <w:t xml:space="preserve">-</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Manhattan Tailor &amp; Bespoke Atelier</w:t>
      </w:r>
    </w:p>
    <w:p>
      <w:pPr>
        <w:pStyle w:val="BodyText"/>
      </w:pPr>
      <w:r>
        <w:t xml:space="preserve">Premium Custom Tailoring Services | United States New York City</w:t>
      </w:r>
    </w:p>
    <w:p>
      <w:pPr>
        <w:pStyle w:val="BodyText"/>
      </w:pPr>
      <w:r>
        <w:t xml:space="preserve">Official Invoice Document</w:t>
      </w:r>
    </w:p>
    <w:bookmarkEnd w:id="20"/>
    <w:bookmarkStart w:id="21" w:name="tailor-service-provider"/>
    <w:p>
      <w:pPr>
        <w:pStyle w:val="Heading3"/>
      </w:pPr>
      <w:r>
        <w:t xml:space="preserve">Tailor / Service Provider</w:t>
      </w:r>
    </w:p>
    <w:p>
      <w:pPr>
        <w:pStyle w:val="FirstParagraph"/>
      </w:pPr>
      <w:r>
        <w:rPr>
          <w:bCs/>
          <w:b/>
        </w:rPr>
        <w:t xml:space="preserve">Manhattan Tailor &amp; Bespoke Atelier</w:t>
      </w:r>
    </w:p>
    <w:p>
      <w:pPr>
        <w:pStyle w:val="BodyText"/>
      </w:pPr>
      <w:r>
        <w:t xml:space="preserve">742 Fifth Avenue, Suite 1200</w:t>
      </w:r>
    </w:p>
    <w:p>
      <w:pPr>
        <w:pStyle w:val="BodyText"/>
      </w:pPr>
      <w:r>
        <w:t xml:space="preserve">United States New York City, NY 10019</w:t>
      </w:r>
    </w:p>
    <w:p>
      <w:pPr>
        <w:pStyle w:val="BodyText"/>
      </w:pPr>
      <w:r>
        <w:t xml:space="preserve">Tel: (212) 555-0187</w:t>
      </w:r>
    </w:p>
    <w:p>
      <w:pPr>
        <w:pStyle w:val="BodyText"/>
      </w:pPr>
      <w:r>
        <w:t xml:space="preserve">Email: invoices@manhattantailor.com</w:t>
      </w:r>
    </w:p>
    <w:p>
      <w:pPr>
        <w:pStyle w:val="BodyText"/>
      </w:pPr>
      <w:r>
        <w:t xml:space="preserve">EIN: 84-2917365</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MT-NYC-2025-04872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May 1 – June 10, 2025</w:t>
      </w:r>
    </w:p>
    <w:bookmarkEnd w:id="22"/>
    <w:bookmarkStart w:id="23" w:name="billed-to-client"/>
    <w:p>
      <w:pPr>
        <w:pStyle w:val="Heading3"/>
      </w:pPr>
      <w:r>
        <w:t xml:space="preserve">Billed To / Client</w:t>
      </w:r>
    </w:p>
    <w:p>
      <w:pPr>
        <w:pStyle w:val="FirstParagraph"/>
      </w:pPr>
      <w:r>
        <w:rPr>
          <w:bCs/>
          <w:b/>
        </w:rPr>
        <w:t xml:space="preserve">Mr. Jonathan R. Whitfield</w:t>
      </w:r>
    </w:p>
    <w:p>
      <w:pPr>
        <w:pStyle w:val="BodyText"/>
      </w:pPr>
      <w:r>
        <w:t xml:space="preserve">128 West 45th Street, Apt 3B</w:t>
      </w:r>
    </w:p>
    <w:p>
      <w:pPr>
        <w:pStyle w:val="BodyText"/>
      </w:pPr>
      <w:r>
        <w:t xml:space="preserve">United States New York City, NY 10036</w:t>
      </w:r>
    </w:p>
    <w:p>
      <w:pPr>
        <w:pStyle w:val="BodyText"/>
      </w:pPr>
      <w:r>
        <w:t xml:space="preserve">Tel: (917) 555-0342</w:t>
      </w:r>
    </w:p>
    <w:p>
      <w:pPr>
        <w:pStyle w:val="BodyText"/>
      </w:pPr>
      <w:r>
        <w:t xml:space="preserve">Email: j.whitfield@email.com</w:t>
      </w:r>
    </w:p>
    <w:p>
      <w:pPr>
        <w:pStyle w:val="BodyText"/>
      </w:pPr>
      <w:r>
        <w:t xml:space="preserve">Client ID: CLT-2024-0091</w:t>
      </w:r>
    </w:p>
    <w:bookmarkEnd w:id="23"/>
    <w:bookmarkStart w:id="26" w:name="X18271faf53c2200387d9d5142ff002ec399aa40"/>
    <w:p>
      <w:pPr>
        <w:pStyle w:val="Heading2"/>
      </w:pPr>
      <w:r>
        <w:t xml:space="preserve">Invoice Line Items – Tailor Services Rendered</w:t>
      </w:r>
    </w:p>
    <w:p>
      <w:pPr>
        <w:pStyle w:val="FirstParagraph"/>
      </w:pPr>
      <w:r>
        <w:t xml:space="preserve">The following Invoice itemizes all bespoke tailoring services, alterations, and garment construction performed by our Tailor team at our United States New York City atelier during the stated service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Full bespoke three-piece suit construction – Italian Super 150s wool, hand-stitched canvas front, single-breasted, two-button closure. Includes initial consultation, pattern drafting, basted fitting, and final fitting by our master Tailor.</w:t>
            </w:r>
          </w:p>
        </w:tc>
        <w:tc>
          <w:tcPr/>
          <w:p>
            <w:pPr>
              <w:pStyle w:val="Compact"/>
              <w:jc w:val="left"/>
            </w:pPr>
            <w:r>
              <w:t xml:space="preserve">May 3 – Jun 2,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Custom-made silk dress shirt – Egyptian cotton-silk blend, French placket, mother-of-pearl buttons, hand-finished collar and cuffs. Tailor performed two fitting sessions for precise shoulder and sleeve measurement.</w:t>
            </w:r>
          </w:p>
        </w:tc>
        <w:tc>
          <w:tcPr/>
          <w:p>
            <w:pPr>
              <w:pStyle w:val="Compact"/>
              <w:jc w:val="left"/>
            </w:pPr>
            <w:r>
              <w:t xml:space="preserve">May 10 – May 22, 2025</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3</w:t>
            </w:r>
          </w:p>
        </w:tc>
        <w:tc>
          <w:tcPr/>
          <w:p>
            <w:pPr>
              <w:pStyle w:val="Compact"/>
              <w:jc w:val="left"/>
            </w:pPr>
            <w:r>
              <w:t xml:space="preserve">Alteration and re-tailoring of existing navy overcoat – hem adjustment, sleeve shortening, waist suppression, and shoulder pad replacement. Performed by senior Tailor with hand-finishing on all interior seams.</w:t>
            </w:r>
          </w:p>
        </w:tc>
        <w:tc>
          <w:tcPr/>
          <w:p>
            <w:pPr>
              <w:pStyle w:val="Compact"/>
              <w:jc w:val="left"/>
            </w:pPr>
            <w:r>
              <w:t xml:space="preserve">May 18, 2025</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4</w:t>
            </w:r>
          </w:p>
        </w:tc>
        <w:tc>
          <w:tcPr/>
          <w:p>
            <w:pPr>
              <w:pStyle w:val="Compact"/>
              <w:jc w:val="left"/>
            </w:pPr>
            <w:r>
              <w:t xml:space="preserve">Bespoke cashmere overcoat – double-breasted, peak lapel, hand-padded lapels, quilted lining. Full construction from pattern to final press. Three fittings conducted at our United States New York City workshop.</w:t>
            </w:r>
          </w:p>
        </w:tc>
        <w:tc>
          <w:tcPr/>
          <w:p>
            <w:pPr>
              <w:pStyle w:val="Compact"/>
              <w:jc w:val="left"/>
            </w:pPr>
            <w:r>
              <w:t xml:space="preserve">May 5 – Jun 10,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Custom trousers – worsted wool, flat front, side adjusters, hand-finished hems. Tailor provided fabric selection consultation from our in-house textile library of over 400 bolts.</w:t>
            </w:r>
          </w:p>
        </w:tc>
        <w:tc>
          <w:tcPr/>
          <w:p>
            <w:pPr>
              <w:pStyle w:val="Compact"/>
              <w:jc w:val="left"/>
            </w:pPr>
            <w:r>
              <w:t xml:space="preserve">May 25 – Jun 1, 2025</w:t>
            </w:r>
          </w:p>
        </w:tc>
        <w:tc>
          <w:tcPr/>
          <w:p>
            <w:pPr>
              <w:pStyle w:val="Compact"/>
              <w:jc w:val="left"/>
            </w:pPr>
            <w:r>
              <w:t xml:space="preserve">2</w:t>
            </w:r>
          </w:p>
        </w:tc>
        <w:tc>
          <w:tcPr/>
          <w:p>
            <w:pPr>
              <w:pStyle w:val="Compact"/>
              <w:jc w:val="left"/>
            </w:pPr>
            <w:r>
              <w:t xml:space="preserve">$410.00</w:t>
            </w:r>
          </w:p>
        </w:tc>
        <w:tc>
          <w:tcPr/>
          <w:p>
            <w:pPr>
              <w:pStyle w:val="Compact"/>
              <w:jc w:val="left"/>
            </w:pPr>
            <w:r>
              <w:t xml:space="preserve">$820.00</w:t>
            </w:r>
          </w:p>
        </w:tc>
      </w:tr>
      <w:tr>
        <w:tc>
          <w:tcPr/>
          <w:p>
            <w:pPr>
              <w:pStyle w:val="Compact"/>
              <w:jc w:val="left"/>
            </w:pPr>
            <w:r>
              <w:t xml:space="preserve">6</w:t>
            </w:r>
          </w:p>
        </w:tc>
        <w:tc>
          <w:tcPr/>
          <w:p>
            <w:pPr>
              <w:pStyle w:val="Compact"/>
              <w:jc w:val="left"/>
            </w:pPr>
            <w:r>
              <w:t xml:space="preserve">Wedding tuxedo – midnight blue, shawl lapel, satin-faced, cummerbund included. Full bespoke construction with hand-stitched details. Tailor coordinated with client's wedding planner for timeline adherence.</w:t>
            </w:r>
          </w:p>
        </w:tc>
        <w:tc>
          <w:tcPr/>
          <w:p>
            <w:pPr>
              <w:pStyle w:val="Compact"/>
              <w:jc w:val="left"/>
            </w:pPr>
            <w:r>
              <w:t xml:space="preserve">May 12 – Jun 8, 2025</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7</w:t>
            </w:r>
          </w:p>
        </w:tc>
        <w:tc>
          <w:tcPr/>
          <w:p>
            <w:pPr>
              <w:pStyle w:val="Compact"/>
              <w:jc w:val="left"/>
            </w:pPr>
            <w:r>
              <w:t xml:space="preserve">Urgent same-day alteration – suit jacket hem and sleeve adjustment for client's business presentation. Expedited service fee applied. Completed within four hours at our United States New York City location.</w:t>
            </w:r>
          </w:p>
        </w:tc>
        <w:tc>
          <w:tcPr/>
          <w:p>
            <w:pPr>
              <w:pStyle w:val="Compact"/>
              <w:jc w:val="left"/>
            </w:pPr>
            <w:r>
              <w:t xml:space="preserve">Jun 6,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8</w:t>
            </w:r>
          </w:p>
        </w:tc>
        <w:tc>
          <w:tcPr/>
          <w:p>
            <w:pPr>
              <w:pStyle w:val="Compact"/>
              <w:jc w:val="left"/>
            </w:pPr>
            <w:r>
              <w:t xml:space="preserve">Garment care and pressing service – professional steam pressing, de-wrinkling, and seasonal storage preparation for five (5) garments. Includes acid-free tissue wrapping and cedar-lined storage bags.</w:t>
            </w:r>
          </w:p>
        </w:tc>
        <w:tc>
          <w:tcPr/>
          <w:p>
            <w:pPr>
              <w:pStyle w:val="Compact"/>
              <w:jc w:val="left"/>
            </w:pPr>
            <w:r>
              <w:t xml:space="preserve">Jun 10, 2025</w:t>
            </w:r>
          </w:p>
        </w:tc>
        <w:tc>
          <w:tcPr/>
          <w:p>
            <w:pPr>
              <w:pStyle w:val="Compact"/>
              <w:jc w:val="left"/>
            </w:pPr>
            <w:r>
              <w:t xml:space="preserve">5</w:t>
            </w:r>
          </w:p>
        </w:tc>
        <w:tc>
          <w:tcPr/>
          <w:p>
            <w:pPr>
              <w:pStyle w:val="Compact"/>
              <w:jc w:val="left"/>
            </w:pPr>
            <w:r>
              <w:t xml:space="preserve">$45.00</w:t>
            </w:r>
          </w:p>
        </w:tc>
        <w:tc>
          <w:tcPr/>
          <w:p>
            <w:pPr>
              <w:pStyle w:val="Compact"/>
              <w:jc w:val="left"/>
            </w:pPr>
            <w:r>
              <w:t xml:space="preserve">$225.00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$12,595.00</w:t>
            </w:r>
          </w:p>
        </w:tc>
      </w:tr>
      <w:tr>
        <w:tc>
          <w:tcPr/>
          <w:p>
            <w:pPr>
              <w:pStyle w:val="Compact"/>
              <w:jc w:val="left"/>
            </w:pPr>
            <w:r>
              <w:t xml:space="preserve">New York City Sales Tax (8.875%)</w:t>
            </w:r>
          </w:p>
        </w:tc>
        <w:tc>
          <w:tcPr/>
          <w:p>
            <w:pPr>
              <w:pStyle w:val="Compact"/>
              <w:jc w:val="right"/>
            </w:pPr>
            <w:r>
              <w:t xml:space="preserve">$1,117.84</w:t>
            </w:r>
          </w:p>
        </w:tc>
      </w:tr>
      <w:tr>
        <w:tc>
          <w:tcPr/>
          <w:p>
            <w:pPr>
              <w:pStyle w:val="Compact"/>
              <w:jc w:val="left"/>
            </w:pPr>
            <w:r>
              <w:t xml:space="preserve">New York State Sales Tax (4.0%)</w:t>
            </w:r>
          </w:p>
        </w:tc>
        <w:tc>
          <w:tcPr/>
          <w:p>
            <w:pPr>
              <w:pStyle w:val="Compact"/>
              <w:jc w:val="right"/>
            </w:pPr>
            <w:r>
              <w:t xml:space="preserve">$503.80</w:t>
            </w:r>
          </w:p>
        </w:tc>
      </w:tr>
      <w:tr>
        <w:tc>
          <w:tcPr/>
          <w:p>
            <w:pPr>
              <w:pStyle w:val="Compact"/>
              <w:jc w:val="left"/>
            </w:pPr>
            <w:r>
              <w:t xml:space="preserve">Expedited Service Surcharge</w:t>
            </w:r>
          </w:p>
        </w:tc>
        <w:tc>
          <w:tcPr/>
          <w:p>
            <w:pPr>
              <w:pStyle w:val="Compact"/>
              <w:jc w:val="right"/>
            </w:pPr>
            <w:r>
              <w:t xml:space="preserve">$185.00</w:t>
            </w:r>
          </w:p>
        </w:tc>
      </w:tr>
      <w:tr>
        <w:tc>
          <w:tcPr/>
          <w:p>
            <w:pPr>
              <w:pStyle w:val="Compact"/>
              <w:jc w:val="left"/>
            </w:pPr>
            <w:r>
              <w:t xml:space="preserve">Loyalty Discount (5% – 3rd Year Client)</w:t>
            </w:r>
          </w:p>
        </w:tc>
        <w:tc>
          <w:tcPr/>
          <w:p>
            <w:pPr>
              <w:pStyle w:val="Compact"/>
              <w:jc w:val="right"/>
            </w:pPr>
            <w:r>
              <w:t xml:space="preserve">-$629.75</w:t>
            </w:r>
          </w:p>
        </w:tc>
      </w:tr>
      <w:tr>
        <w:tc>
          <w:tcPr/>
          <w:p>
            <w:pPr>
              <w:pStyle w:val="Compact"/>
              <w:jc w:val="left"/>
            </w:pPr>
            <w:r>
              <w:t xml:space="preserve">Grand Total Due</w:t>
            </w:r>
          </w:p>
        </w:tc>
        <w:tc>
          <w:tcPr/>
          <w:p>
            <w:pPr>
              <w:pStyle w:val="Compact"/>
              <w:jc w:val="right"/>
            </w:pPr>
            <w:r>
              <w:t xml:space="preserve">$13,771.89</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June 14, 2025. Payment may be made via wire transfer to Manhattan Tailor &amp; Bespoke Atelier, Bank of New York, Account No. ****-5821, Routing No. 026009593, or by certified check mailed to our United States New York City office at 742 Fifth Avenue, Suite 1200, New York City, NY 10019. A late payment fee of 1.5% per month will be applied to any balance outstanding beyond the due date. Please reference Invoice Number MT-NYC-2025-04872 on all correspondence and remittances.</w:t>
      </w:r>
    </w:p>
    <w:bookmarkEnd w:id="24"/>
    <w:bookmarkStart w:id="25" w:name="notes-additional-information"/>
    <w:p>
      <w:pPr>
        <w:pStyle w:val="Heading3"/>
      </w:pPr>
      <w:r>
        <w:t xml:space="preserve">Notes &amp; Additional Information</w:t>
      </w:r>
    </w:p>
    <w:p>
      <w:pPr>
        <w:pStyle w:val="FirstParagraph"/>
      </w:pPr>
      <w:r>
        <w:t xml:space="preserve">Dear Mr. Whitfield, thank you for entrusting Manhattan Tailor &amp; Bespoke Atelier with your bespoke wardrobe needs this season. Our Tailor team is proud to have crafted each garment to the highest standards of traditional craftsmanship, utilizing time-honored techniques passed down through generations of New York City tailors. All bespoke garments carry a twelve-month workmanship warranty covering any stitching, seam, or construction defects. Fabric and material defects are covered under the respective mill's guarantee. Please retain this Invoice for your records and for any warranty claims. Your garments were finished and pressed in our United States New York City atelier and are ready for collection or insured shipping at your convenience. We look forward to continuing our partnership and serving your tailoring needs in the seasons ahead.</w:t>
      </w:r>
    </w:p>
    <w:p>
      <w:pPr>
        <w:pStyle w:val="BodyText"/>
      </w:pPr>
      <w:r>
        <w:rPr>
          <w:bCs/>
          <w:b/>
        </w:rPr>
        <w:t xml:space="preserve">Authorized By:</w:t>
      </w:r>
      <w:r>
        <w:t xml:space="preserve"> </w:t>
      </w:r>
      <w:r>
        <w:t xml:space="preserve">Mr. Alessandro F. Marchetti, Master Tailor &amp; Principal</w:t>
      </w:r>
    </w:p>
    <w:p>
      <w:pPr>
        <w:pStyle w:val="BodyText"/>
      </w:pPr>
      <w:r>
        <w:rPr>
          <w:bCs/>
          <w:b/>
        </w:rPr>
        <w:t xml:space="preserve">Prepared By:</w:t>
      </w:r>
      <w:r>
        <w:t xml:space="preserve"> </w:t>
      </w:r>
      <w:r>
        <w:t xml:space="preserve">Ms. Diane K. Okafor, Accounts &amp; Billing Department</w:t>
      </w:r>
    </w:p>
    <w:p>
      <w:pPr>
        <w:pStyle w:val="BodyText"/>
      </w:pPr>
      <w:r>
        <w:rPr>
          <w:bCs/>
          <w:b/>
        </w:rPr>
        <w:t xml:space="preserve">Invoice Issued From:</w:t>
      </w:r>
      <w:r>
        <w:t xml:space="preserve"> </w:t>
      </w:r>
      <w:r>
        <w:t xml:space="preserve">Manhattan Tailor &amp; Bespoke Atelier, United States New York City</w:t>
      </w:r>
    </w:p>
    <w:bookmarkEnd w:id="25"/>
    <w:p>
      <w:pPr>
        <w:pStyle w:val="BodyText"/>
      </w:pPr>
      <w:r>
        <w:t xml:space="preserve">Manhattan Tailor &amp; Bespoke Atelier | 742 Fifth Avenue, Suite 1200, United States New York City, NY 10019</w:t>
      </w:r>
    </w:p>
    <w:p>
      <w:pPr>
        <w:pStyle w:val="BodyText"/>
      </w:pPr>
      <w:r>
        <w:t xml:space="preserve">Tel: (212) 555-0187 | Email: invoices@manhattantailor.com | EIN: 84-2917365</w:t>
      </w:r>
    </w:p>
    <w:p>
      <w:pPr>
        <w:pStyle w:val="BodyText"/>
      </w:pPr>
      <w:r>
        <w:t xml:space="preserve">This is an official Invoice document issued by a licensed tailoring establishment in the State of New York. All services were performed in the United States New York City. This Invoice is valid for a period of ninety (90) days from the date of issue. Please do not discard.</w:t>
      </w:r>
    </w:p>
    <w:p>
      <w:pPr>
        <w:pStyle w:val="BodyText"/>
      </w:pPr>
      <w:r>
        <w:t xml:space="preserve">© 2025 Manhattan Tailor &amp; Bespoke Atelier. All rights reserved. Invoice MT-NYC-2025-04872.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Manhattan Tailor &amp; Bespoke Atelier - New York City</dc:title>
  <dc:creator/>
  <dc:language>en</dc:language>
  <cp:keywords/>
  <dcterms:created xsi:type="dcterms:W3CDTF">2026-10-10T01:24:36Z</dcterms:created>
  <dcterms:modified xsi:type="dcterms:W3CDTF">2026-10-10T01:24:36Z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