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Bogotá,</w:t>
      </w:r>
      <w:r>
        <w:t xml:space="preserve"> </w:t>
      </w:r>
      <w:r>
        <w:t xml:space="preserve">Colombia</w:t>
      </w:r>
    </w:p>
    <w:p>
      <w:pPr>
        <w:pStyle w:val="FirstParagraph"/>
      </w:pPr>
      <w:r>
        <w:t xml:space="preserve">INVOICE</w:t>
      </w:r>
    </w:p>
    <w:p>
      <w:pPr>
        <w:pStyle w:val="BodyText"/>
      </w:pPr>
      <w:r>
        <w:t xml:space="preserve">Primary Education Services – Bogotá, Colombia</w:t>
      </w:r>
    </w:p>
    <w:p>
      <w:pPr>
        <w:pStyle w:val="BodyText"/>
      </w:pPr>
      <w:r>
        <w:rPr>
          <w:bCs/>
          <w:b/>
        </w:rPr>
        <w:t xml:space="preserve">Invoice No.:</w:t>
      </w:r>
      <w:r>
        <w:t xml:space="preserve"> </w:t>
      </w:r>
      <w:r>
        <w:t xml:space="preserve">INV-BGO-2025-0047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Start w:id="20" w:name="issued-by-service-provider"/>
    <w:p>
      <w:pPr>
        <w:pStyle w:val="Heading3"/>
      </w:pPr>
      <w:r>
        <w:t xml:space="preserve">Issued By (Service Provider)</w:t>
      </w:r>
    </w:p>
    <w:p>
      <w:pPr>
        <w:pStyle w:val="FirstParagraph"/>
      </w:pPr>
      <w:r>
        <w:rPr>
          <w:bCs/>
          <w:b/>
        </w:rPr>
        <w:t xml:space="preserve">Teacher Primary:</w:t>
      </w:r>
      <w:r>
        <w:t xml:space="preserve"> </w:t>
      </w:r>
      <w:r>
        <w:t xml:space="preserve">María Alejandra Restrepo Gómez</w:t>
      </w:r>
    </w:p>
    <w:p>
      <w:pPr>
        <w:pStyle w:val="BodyText"/>
      </w:pPr>
      <w:r>
        <w:rPr>
          <w:bCs/>
          <w:b/>
        </w:rPr>
        <w:t xml:space="preserve">Professional Title:</w:t>
      </w:r>
      <w:r>
        <w:t xml:space="preserve"> </w:t>
      </w:r>
      <w:r>
        <w:t xml:space="preserve">Teacher Primary – Licensed Educator</w:t>
      </w:r>
    </w:p>
    <w:p>
      <w:pPr>
        <w:pStyle w:val="BodyText"/>
      </w:pPr>
      <w:r>
        <w:rPr>
          <w:bCs/>
          <w:b/>
        </w:rPr>
        <w:t xml:space="preserve">Registration No.:</w:t>
      </w:r>
      <w:r>
        <w:t xml:space="preserve"> </w:t>
      </w:r>
      <w:r>
        <w:t xml:space="preserve">REG-EDU-BGO-2019-3847</w:t>
      </w:r>
    </w:p>
    <w:p>
      <w:pPr>
        <w:pStyle w:val="BodyText"/>
      </w:pPr>
      <w:r>
        <w:rPr>
          <w:bCs/>
          <w:b/>
        </w:rPr>
        <w:t xml:space="preserve">Address:</w:t>
      </w:r>
      <w:r>
        <w:t xml:space="preserve"> </w:t>
      </w:r>
      <w:r>
        <w:t xml:space="preserve">Calle 45 #12-30, Barrio La Candelaria</w:t>
      </w:r>
    </w:p>
    <w:p>
      <w:pPr>
        <w:pStyle w:val="BodyText"/>
      </w:pPr>
      <w:r>
        <w:rPr>
          <w:bCs/>
          <w:b/>
        </w:rPr>
        <w:t xml:space="preserve">City:</w:t>
      </w:r>
      <w:r>
        <w:t xml:space="preserve"> </w:t>
      </w:r>
      <w:r>
        <w:t xml:space="preserve">Bogotá, D.C., Colombia</w:t>
      </w:r>
    </w:p>
    <w:p>
      <w:pPr>
        <w:pStyle w:val="BodyText"/>
      </w:pPr>
      <w:r>
        <w:rPr>
          <w:bCs/>
          <w:b/>
        </w:rPr>
        <w:t xml:space="preserve">NIT:</w:t>
      </w:r>
      <w:r>
        <w:t xml:space="preserve"> </w:t>
      </w:r>
      <w:r>
        <w:t xml:space="preserve">901.234.567-8</w:t>
      </w:r>
    </w:p>
    <w:p>
      <w:pPr>
        <w:pStyle w:val="BodyText"/>
      </w:pPr>
      <w:r>
        <w:rPr>
          <w:bCs/>
          <w:b/>
        </w:rPr>
        <w:t xml:space="preserve">Email:</w:t>
      </w:r>
      <w:r>
        <w:t xml:space="preserve"> </w:t>
      </w:r>
      <w:r>
        <w:t xml:space="preserve">marestrepo@educacionbogota.co</w:t>
      </w:r>
    </w:p>
    <w:p>
      <w:pPr>
        <w:pStyle w:val="BodyText"/>
      </w:pPr>
      <w:r>
        <w:rPr>
          <w:bCs/>
          <w:b/>
        </w:rPr>
        <w:t xml:space="preserve">Phone:</w:t>
      </w:r>
      <w:r>
        <w:t xml:space="preserve"> </w:t>
      </w:r>
      <w:r>
        <w:t xml:space="preserve">+57 (601) 555-7842</w:t>
      </w:r>
    </w:p>
    <w:bookmarkEnd w:id="20"/>
    <w:bookmarkStart w:id="21" w:name="issued-to-client"/>
    <w:p>
      <w:pPr>
        <w:pStyle w:val="Heading3"/>
      </w:pPr>
      <w:r>
        <w:t xml:space="preserve">Issued To (Client)</w:t>
      </w:r>
    </w:p>
    <w:p>
      <w:pPr>
        <w:pStyle w:val="FirstParagraph"/>
      </w:pPr>
      <w:r>
        <w:rPr>
          <w:bCs/>
          <w:b/>
        </w:rPr>
        <w:t xml:space="preserve">Institution:</w:t>
      </w:r>
      <w:r>
        <w:t xml:space="preserve"> </w:t>
      </w:r>
      <w:r>
        <w:t xml:space="preserve">Instituto Educativo San Agustín</w:t>
      </w:r>
    </w:p>
    <w:p>
      <w:pPr>
        <w:pStyle w:val="BodyText"/>
      </w:pPr>
      <w:r>
        <w:rPr>
          <w:bCs/>
          <w:b/>
        </w:rPr>
        <w:t xml:space="preserve">Department:</w:t>
      </w:r>
      <w:r>
        <w:t xml:space="preserve"> </w:t>
      </w:r>
      <w:r>
        <w:t xml:space="preserve">Primary Education Division</w:t>
      </w:r>
    </w:p>
    <w:p>
      <w:pPr>
        <w:pStyle w:val="BodyText"/>
      </w:pPr>
      <w:r>
        <w:rPr>
          <w:bCs/>
          <w:b/>
        </w:rPr>
        <w:t xml:space="preserve">Attn:</w:t>
      </w:r>
      <w:r>
        <w:t xml:space="preserve"> </w:t>
      </w:r>
      <w:r>
        <w:t xml:space="preserve">Director Carlos Alberto Mendoza</w:t>
      </w:r>
    </w:p>
    <w:p>
      <w:pPr>
        <w:pStyle w:val="BodyText"/>
      </w:pPr>
      <w:r>
        <w:rPr>
          <w:bCs/>
          <w:b/>
        </w:rPr>
        <w:t xml:space="preserve">Address:</w:t>
      </w:r>
      <w:r>
        <w:t xml:space="preserve"> </w:t>
      </w:r>
      <w:r>
        <w:t xml:space="preserve">Av. Jiménez #85-22, Barrio Quinta Camacho</w:t>
      </w:r>
    </w:p>
    <w:p>
      <w:pPr>
        <w:pStyle w:val="BodyText"/>
      </w:pPr>
      <w:r>
        <w:rPr>
          <w:bCs/>
          <w:b/>
        </w:rPr>
        <w:t xml:space="preserve">City:</w:t>
      </w:r>
      <w:r>
        <w:t xml:space="preserve"> </w:t>
      </w:r>
      <w:r>
        <w:t xml:space="preserve">Bogotá, D.C., Colombia</w:t>
      </w:r>
    </w:p>
    <w:p>
      <w:pPr>
        <w:pStyle w:val="BodyText"/>
      </w:pPr>
      <w:r>
        <w:rPr>
          <w:bCs/>
          <w:b/>
        </w:rPr>
        <w:t xml:space="preserve">NIT:</w:t>
      </w:r>
      <w:r>
        <w:t xml:space="preserve"> </w:t>
      </w:r>
      <w:r>
        <w:t xml:space="preserve">890.456.789-1</w:t>
      </w:r>
    </w:p>
    <w:p>
      <w:pPr>
        <w:pStyle w:val="BodyText"/>
      </w:pPr>
      <w:r>
        <w:rPr>
          <w:bCs/>
          <w:b/>
        </w:rPr>
        <w:t xml:space="preserve">Email:</w:t>
      </w:r>
      <w:r>
        <w:t xml:space="preserve"> </w:t>
      </w:r>
      <w:r>
        <w:t xml:space="preserve">direccion@iesanagustin.edu.co</w:t>
      </w:r>
    </w:p>
    <w:p>
      <w:pPr>
        <w:pStyle w:val="BodyText"/>
      </w:pPr>
      <w:r>
        <w:rPr>
          <w:bCs/>
          <w:b/>
        </w:rPr>
        <w:t xml:space="preserve">Phone:</w:t>
      </w:r>
      <w:r>
        <w:t xml:space="preserve"> </w:t>
      </w:r>
      <w:r>
        <w:t xml:space="preserve">+57 (601) 555-3321</w:t>
      </w:r>
    </w:p>
    <w:bookmarkEnd w:id="21"/>
    <w:bookmarkStart w:id="24" w:name="description-of-services-rendered"/>
    <w:p>
      <w:pPr>
        <w:pStyle w:val="Heading2"/>
      </w:pPr>
      <w:r>
        <w:t xml:space="preserve">Description of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Teacher Primary – Full-time classroom instruction for Grade 3 (180 hours/month), including lesson planning, delivery, and assessment in the subjects of Language, Mathematics, and Natural Sciences.</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Teacher Primary – Development and implementation of the monthly pedagogical evaluation plan for 32 students, including standardized testing, individual progress reports, and parent-teacher conferences.</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3</w:t>
            </w:r>
          </w:p>
        </w:tc>
        <w:tc>
          <w:tcPr/>
          <w:p>
            <w:pPr>
              <w:pStyle w:val="Compact"/>
              <w:jc w:val="left"/>
            </w:pPr>
            <w:r>
              <w:t xml:space="preserve">Teacher Primary – Supervision and coordination of the school's extracurricular reading program (Biblioteca Escolar) held in Bogotá, Colombia, covering 8 sessions of 90 minutes each.</w:t>
            </w:r>
          </w:p>
        </w:tc>
        <w:tc>
          <w:tcPr/>
          <w:p>
            <w:pPr>
              <w:pStyle w:val="Compact"/>
              <w:jc w:val="left"/>
            </w:pPr>
            <w:r>
              <w:t xml:space="preserve">May 2025</w:t>
            </w:r>
          </w:p>
        </w:tc>
        <w:tc>
          <w:tcPr/>
          <w:p>
            <w:pPr>
              <w:pStyle w:val="Compact"/>
              <w:jc w:val="left"/>
            </w:pPr>
            <w:r>
              <w:t xml:space="preserve">8</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Teacher Primary – Participation in the monthly pedagogical council and curriculum alignment workshop organized by the Secretaría de Educación de Bogotá, including preparation of presentation materials.</w:t>
            </w:r>
          </w:p>
        </w:tc>
        <w:tc>
          <w:tcPr/>
          <w:p>
            <w:pPr>
              <w:pStyle w:val="Compact"/>
              <w:jc w:val="left"/>
            </w:pPr>
            <w:r>
              <w:t xml:space="preserve">May 2025</w:t>
            </w:r>
          </w:p>
        </w:tc>
        <w:tc>
          <w:tcPr/>
          <w:p>
            <w:pPr>
              <w:pStyle w:val="Compact"/>
              <w:jc w:val="left"/>
            </w:pPr>
            <w:r>
              <w:t xml:space="preserve">2</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5</w:t>
            </w:r>
          </w:p>
        </w:tc>
        <w:tc>
          <w:tcPr/>
          <w:p>
            <w:pPr>
              <w:pStyle w:val="Compact"/>
              <w:jc w:val="left"/>
            </w:pPr>
            <w:r>
              <w:t xml:space="preserve">Teacher Primary – Preparation and submission of the monthly institutional report to the Bogotá District Education Authority, documenting student attendance, academic performance metrics, and classroom management observations.</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t xml:space="preserve">7,160,000</w:t>
            </w:r>
          </w:p>
        </w:tc>
      </w:tr>
      <w:tr>
        <w:tc>
          <w:tcPr/>
          <w:p>
            <w:pPr>
              <w:pStyle w:val="Compact"/>
              <w:jc w:val="left"/>
            </w:pPr>
            <w:r>
              <w:t xml:space="preserve">VAT – IVA (19%) – Colombia</w:t>
            </w:r>
          </w:p>
        </w:tc>
        <w:tc>
          <w:tcPr/>
          <w:p>
            <w:pPr>
              <w:pStyle w:val="Compact"/>
              <w:jc w:val="right"/>
            </w:pPr>
            <w:r>
              <w:t xml:space="preserve">1,360,400</w:t>
            </w:r>
          </w:p>
        </w:tc>
      </w:tr>
      <w:tr>
        <w:tc>
          <w:tcPr/>
          <w:p>
            <w:pPr>
              <w:pStyle w:val="Compact"/>
              <w:jc w:val="left"/>
            </w:pPr>
            <w:r>
              <w:t xml:space="preserve">Retención en la Fuente (4%)</w:t>
            </w:r>
          </w:p>
        </w:tc>
        <w:tc>
          <w:tcPr/>
          <w:p>
            <w:pPr>
              <w:pStyle w:val="Compact"/>
              <w:jc w:val="right"/>
            </w:pPr>
            <w:r>
              <w:t xml:space="preserve">(286,400)</w:t>
            </w:r>
          </w:p>
        </w:tc>
      </w:tr>
      <w:tr>
        <w:tc>
          <w:tcPr/>
          <w:p>
            <w:pPr>
              <w:pStyle w:val="Compact"/>
              <w:jc w:val="left"/>
            </w:pPr>
            <w:r>
              <w:t xml:space="preserve">TOTAL PAYABLE (COP)</w:t>
            </w:r>
          </w:p>
        </w:tc>
        <w:tc>
          <w:tcPr/>
          <w:p>
            <w:pPr>
              <w:pStyle w:val="Compact"/>
              <w:jc w:val="right"/>
            </w:pPr>
            <w:r>
              <w:t xml:space="preserve">8,234,000</w:t>
            </w:r>
          </w:p>
        </w:tc>
      </w:tr>
    </w:tbl>
    <w:bookmarkStart w:id="22" w:name="payment-instructions-terms"/>
    <w:p>
      <w:pPr>
        <w:pStyle w:val="Heading3"/>
      </w:pPr>
      <w:r>
        <w:t xml:space="preserve">Payment Instructions &amp; Terms</w:t>
      </w:r>
    </w:p>
    <w:p>
      <w:pPr>
        <w:numPr>
          <w:ilvl w:val="0"/>
          <w:numId w:val="1001"/>
        </w:numPr>
        <w:pStyle w:val="Compact"/>
      </w:pPr>
      <w:r>
        <w:rPr>
          <w:bCs/>
          <w:b/>
        </w:rPr>
        <w:t xml:space="preserve">Bank:</w:t>
      </w:r>
      <w:r>
        <w:t xml:space="preserve"> </w:t>
      </w:r>
      <w:r>
        <w:t xml:space="preserve">Banco de Bogotá – Branch: La Candelaria, Bogotá, D.C., Colombia</w:t>
      </w:r>
    </w:p>
    <w:p>
      <w:pPr>
        <w:numPr>
          <w:ilvl w:val="0"/>
          <w:numId w:val="1001"/>
        </w:numPr>
        <w:pStyle w:val="Compact"/>
      </w:pPr>
      <w:r>
        <w:rPr>
          <w:bCs/>
          <w:b/>
        </w:rPr>
        <w:t xml:space="preserve">Account Holder:</w:t>
      </w:r>
      <w:r>
        <w:t xml:space="preserve"> </w:t>
      </w:r>
      <w:r>
        <w:t xml:space="preserve">María Alejandra Restrepo Gómez (Teacher Primary)</w:t>
      </w:r>
    </w:p>
    <w:p>
      <w:pPr>
        <w:numPr>
          <w:ilvl w:val="0"/>
          <w:numId w:val="1001"/>
        </w:numPr>
        <w:pStyle w:val="Compact"/>
      </w:pPr>
      <w:r>
        <w:rPr>
          <w:bCs/>
          <w:b/>
        </w:rPr>
        <w:t xml:space="preserve">Account No.:</w:t>
      </w:r>
      <w:r>
        <w:t xml:space="preserve"> </w:t>
      </w:r>
      <w:r>
        <w:t xml:space="preserve">016-456789-01 (Cuenta de Ahorros)</w:t>
      </w:r>
    </w:p>
    <w:p>
      <w:pPr>
        <w:numPr>
          <w:ilvl w:val="0"/>
          <w:numId w:val="1001"/>
        </w:numPr>
        <w:pStyle w:val="Compact"/>
      </w:pPr>
      <w:r>
        <w:rPr>
          <w:bCs/>
          <w:b/>
        </w:rPr>
        <w:t xml:space="preserve">Payment Method:</w:t>
      </w:r>
      <w:r>
        <w:t xml:space="preserve"> </w:t>
      </w:r>
      <w:r>
        <w:t xml:space="preserve">Bank transfer (Transferencia Bancaria) or check payable to the Teacher Primary named above.</w:t>
      </w:r>
    </w:p>
    <w:p>
      <w:pPr>
        <w:numPr>
          <w:ilvl w:val="0"/>
          <w:numId w:val="1001"/>
        </w:numPr>
        <w:pStyle w:val="Compact"/>
      </w:pPr>
      <w:r>
        <w:rPr>
          <w:bCs/>
          <w:b/>
        </w:rPr>
        <w:t xml:space="preserve">Due Date:</w:t>
      </w:r>
      <w:r>
        <w:t xml:space="preserve"> </w:t>
      </w:r>
      <w:r>
        <w:t xml:space="preserve">This Invoice must be settled no later than July 15, 2025. Late payments will incur a monthly interest rate of 1.5% in accordance with Colombian commercial law (Código de Comercio, Article 881).</w:t>
      </w:r>
    </w:p>
    <w:p>
      <w:pPr>
        <w:numPr>
          <w:ilvl w:val="0"/>
          <w:numId w:val="1001"/>
        </w:numPr>
        <w:pStyle w:val="Compact"/>
      </w:pPr>
      <w:r>
        <w:rPr>
          <w:bCs/>
          <w:b/>
        </w:rPr>
        <w:t xml:space="preserve">Tax Note:</w:t>
      </w:r>
      <w:r>
        <w:t xml:space="preserve"> </w:t>
      </w:r>
      <w:r>
        <w:t xml:space="preserve">The IVA (Impuesto al Valor Agregado) of 19% is applied as mandated by the Dirección de Impuestos y Aduanas Nacionales (DIAN) of Colombia. The 4% withholding tax (Retención en la Fuente) has been deducted at source per Colombian tax regulations.</w:t>
      </w:r>
    </w:p>
    <w:bookmarkEnd w:id="22"/>
    <w:bookmarkStart w:id="23" w:name="additional-notes-conditions"/>
    <w:p>
      <w:pPr>
        <w:pStyle w:val="Heading3"/>
      </w:pPr>
      <w:r>
        <w:t xml:space="preserve">Additional Notes &amp; Conditions</w:t>
      </w:r>
    </w:p>
    <w:p>
      <w:pPr>
        <w:numPr>
          <w:ilvl w:val="0"/>
          <w:numId w:val="1002"/>
        </w:numPr>
        <w:pStyle w:val="Compact"/>
      </w:pPr>
      <w:r>
        <w:t xml:space="preserve">This Invoice is issued in accordance with the service agreement (Contrato de Prestación de Servicios) No. CPS-2025-0112, signed on January 5, 2025, between the Teacher Primary and Instituto Educativo San Agustín, both operating within the jurisdiction of Bogotá, D.C., Colombia.</w:t>
      </w:r>
    </w:p>
    <w:p>
      <w:pPr>
        <w:numPr>
          <w:ilvl w:val="0"/>
          <w:numId w:val="1002"/>
        </w:numPr>
        <w:pStyle w:val="Compact"/>
      </w:pPr>
      <w:r>
        <w:t xml:space="preserve">All services described in this Invoice were rendered in compliance with the national education standards established by the Ministerio de Educación Nacional de Colombia and the specific regulations of the Secretaría de Educación del Distrito Capital de Bogotá.</w:t>
      </w:r>
    </w:p>
    <w:p>
      <w:pPr>
        <w:numPr>
          <w:ilvl w:val="0"/>
          <w:numId w:val="1002"/>
        </w:numPr>
        <w:pStyle w:val="Compact"/>
      </w:pPr>
      <w:r>
        <w:t xml:space="preserve">The Teacher Primary confirms that all instructional materials, assessment instruments, and pedagogical resources referenced in this Invoice were prepared and delivered in full during the billing period of May 2025.</w:t>
      </w:r>
    </w:p>
    <w:p>
      <w:pPr>
        <w:numPr>
          <w:ilvl w:val="0"/>
          <w:numId w:val="1002"/>
        </w:numPr>
        <w:pStyle w:val="Compact"/>
      </w:pPr>
      <w:r>
        <w:t xml:space="preserve">Any disputes arising from this Invoice shall be resolved through the competent courts of Bogotá, D.C., Colombia, in accordance with applicable national legislation.</w:t>
      </w:r>
    </w:p>
    <w:p>
      <w:pPr>
        <w:numPr>
          <w:ilvl w:val="0"/>
          <w:numId w:val="1002"/>
        </w:numPr>
        <w:pStyle w:val="Compact"/>
      </w:pPr>
      <w:r>
        <w:t xml:space="preserve">This document constitutes a valid fiscal invoice (Factura Electrónica) registered with the DIAN under the electronic invoicing system (Sistema de Facturación Electrónica) of Colombia.</w:t>
      </w:r>
    </w:p>
    <w:bookmarkEnd w:id="23"/>
    <w:p>
      <w:pPr>
        <w:pStyle w:val="FirstParagraph"/>
      </w:pPr>
      <w:r>
        <w:rPr>
          <w:bCs/>
          <w:b/>
        </w:rPr>
        <w:t xml:space="preserve">Teacher Primary</w:t>
      </w:r>
      <w:r>
        <w:t xml:space="preserve"> </w:t>
      </w:r>
      <w:r>
        <w:t xml:space="preserve">– María Alejandra Restrepo Gómez | NIT: 901.234.567-8 | Bogotá, D.C., Colombia</w:t>
      </w:r>
    </w:p>
    <w:p>
      <w:pPr>
        <w:pStyle w:val="BodyText"/>
      </w:pPr>
      <w:r>
        <w:t xml:space="preserve">This Invoice was generated electronically on June 15, 2025, in Bogotá, Colombia. For any inquiries regarding this document, please contact the issuing Teacher Primary at the address or email listed above.</w:t>
      </w:r>
    </w:p>
    <w:p>
      <w:pPr>
        <w:pStyle w:val="BodyText"/>
      </w:pPr>
      <w:r>
        <w:t xml:space="preserve">Invoice INV-BGO-2025-0047 | Page 1 of 1 | Generated under Colombian electronic invoicing regulations (DIAN)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Primary Services - Bogotá, Colombia</dc:title>
  <dc:creator/>
  <dc:language>en</dc:language>
  <cp:keywords/>
  <dcterms:created xsi:type="dcterms:W3CDTF">2026-10-10T07:36:12Z</dcterms:created>
  <dcterms:modified xsi:type="dcterms:W3CDTF">2026-10-10T07:36:12Z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