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Marseille,</w:t>
      </w:r>
      <w:r>
        <w:t xml:space="preserve"> </w:t>
      </w:r>
      <w:r>
        <w:t xml:space="preserve">France</w:t>
      </w:r>
    </w:p>
    <w:bookmarkStart w:id="20" w:name="école-primaire-la-marseillaise"/>
    <w:p>
      <w:pPr>
        <w:pStyle w:val="Heading1"/>
      </w:pPr>
      <w:r>
        <w:t xml:space="preserve">École Primaire La Marseillaise</w:t>
      </w:r>
    </w:p>
    <w:p>
      <w:pPr>
        <w:pStyle w:val="FirstParagraph"/>
      </w:pPr>
      <w:r>
        <w:t xml:space="preserve">12 Boulevard Longchamp, 13001 Marseille, France</w:t>
      </w:r>
    </w:p>
    <w:p>
      <w:pPr>
        <w:pStyle w:val="BodyText"/>
      </w:pPr>
      <w:r>
        <w:t xml:space="preserve">Tel: +33 (0)4 91 23 45 67</w:t>
      </w:r>
    </w:p>
    <w:p>
      <w:pPr>
        <w:pStyle w:val="BodyText"/>
      </w:pPr>
      <w:r>
        <w:t xml:space="preserve">Email: administration@ecole-primaire-marseille.fr</w:t>
      </w:r>
    </w:p>
    <w:p>
      <w:pPr>
        <w:pStyle w:val="BodyText"/>
      </w:pPr>
      <w:r>
        <w:t xml:space="preserve">SIRET: 842 567 891 00023 | TVA: FR 42 842567891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INV-2025-PM-0347</w:t>
      </w:r>
    </w:p>
    <w:p>
      <w:pPr>
        <w:pStyle w:val="BodyText"/>
      </w:pPr>
      <w:r>
        <w:rPr>
          <w:bCs/>
          <w:b/>
        </w:rPr>
        <w:t xml:space="preserve">Date Issued:</w:t>
      </w:r>
      <w:r>
        <w:t xml:space="preserve"> </w:t>
      </w:r>
      <w:r>
        <w:t xml:space="preserve">15 January 2025</w:t>
      </w:r>
    </w:p>
    <w:p>
      <w:pPr>
        <w:pStyle w:val="BodyText"/>
      </w:pPr>
      <w:r>
        <w:rPr>
          <w:bCs/>
          <w:b/>
        </w:rPr>
        <w:t xml:space="preserve">Due Date:</w:t>
      </w:r>
      <w:r>
        <w:t xml:space="preserve"> </w:t>
      </w:r>
      <w:r>
        <w:t xml:space="preserve">15 February 2025</w:t>
      </w:r>
    </w:p>
    <w:p>
      <w:pPr>
        <w:pStyle w:val="BodyText"/>
      </w:pPr>
      <w:r>
        <w:rPr>
          <w:bCs/>
          <w:b/>
        </w:rPr>
        <w:t xml:space="preserve">Period:</w:t>
      </w:r>
      <w:r>
        <w:t xml:space="preserve"> </w:t>
      </w:r>
      <w:r>
        <w:t xml:space="preserve">January 2025</w:t>
      </w:r>
    </w:p>
    <w:p>
      <w:pPr>
        <w:pStyle w:val="BodyText"/>
      </w:pPr>
      <w:r>
        <w:t xml:space="preserve">Teacher Primary Services</w:t>
      </w:r>
    </w:p>
    <w:bookmarkEnd w:id="21"/>
    <w:bookmarkStart w:id="22" w:name="billed-to"/>
    <w:p>
      <w:pPr>
        <w:pStyle w:val="Heading3"/>
      </w:pPr>
      <w:r>
        <w:t xml:space="preserve">Billed To</w:t>
      </w:r>
    </w:p>
    <w:p>
      <w:pPr>
        <w:pStyle w:val="FirstParagraph"/>
      </w:pPr>
      <w:r>
        <w:rPr>
          <w:bCs/>
          <w:b/>
        </w:rPr>
        <w:t xml:space="preserve">Mairie de Marseille – Direction de l'Éducation</w:t>
      </w:r>
    </w:p>
    <w:p>
      <w:pPr>
        <w:pStyle w:val="BodyText"/>
      </w:pPr>
      <w:r>
        <w:t xml:space="preserve">Place de la Joliette</w:t>
      </w:r>
    </w:p>
    <w:p>
      <w:pPr>
        <w:pStyle w:val="BodyText"/>
      </w:pPr>
      <w:r>
        <w:t xml:space="preserve">13002 Marseille, France</w:t>
      </w:r>
    </w:p>
    <w:p>
      <w:pPr>
        <w:pStyle w:val="BodyText"/>
      </w:pPr>
      <w:r>
        <w:t xml:space="preserve">Attn: M. Jean-Pierre Durand, Directeur</w:t>
      </w:r>
    </w:p>
    <w:p>
      <w:pPr>
        <w:pStyle w:val="BodyText"/>
      </w:pPr>
      <w:r>
        <w:t xml:space="preserve">Email: education@marseille.fr</w:t>
      </w:r>
    </w:p>
    <w:bookmarkEnd w:id="22"/>
    <w:bookmarkStart w:id="23" w:name="service-provider"/>
    <w:p>
      <w:pPr>
        <w:pStyle w:val="Heading3"/>
      </w:pPr>
      <w:r>
        <w:t xml:space="preserve">Service Provider</w:t>
      </w:r>
    </w:p>
    <w:p>
      <w:pPr>
        <w:pStyle w:val="FirstParagraph"/>
      </w:pPr>
      <w:r>
        <w:rPr>
          <w:bCs/>
          <w:b/>
        </w:rPr>
        <w:t xml:space="preserve">École Primaire La Marseillaise</w:t>
      </w:r>
    </w:p>
    <w:p>
      <w:pPr>
        <w:pStyle w:val="BodyText"/>
      </w:pPr>
      <w:r>
        <w:t xml:space="preserve">12 Boulevard Longchamp</w:t>
      </w:r>
    </w:p>
    <w:p>
      <w:pPr>
        <w:pStyle w:val="BodyText"/>
      </w:pPr>
      <w:r>
        <w:t xml:space="preserve">13001 Marseille, France</w:t>
      </w:r>
    </w:p>
    <w:p>
      <w:pPr>
        <w:pStyle w:val="BodyText"/>
      </w:pPr>
      <w:r>
        <w:t xml:space="preserve">Attn: Mme. Claire Fontaine, Principal</w:t>
      </w:r>
    </w:p>
    <w:p>
      <w:pPr>
        <w:pStyle w:val="BodyText"/>
      </w:pPr>
      <w:r>
        <w:t xml:space="preserve">Email: administration@ecole-primaire-marseille.fr</w:t>
      </w:r>
    </w:p>
    <w:bookmarkEnd w:id="23"/>
    <w:bookmarkStart w:id="24" w:name="teacher-primary-services-january-2025"/>
    <w:p>
      <w:pPr>
        <w:pStyle w:val="Heading3"/>
      </w:pPr>
      <w:r>
        <w:t xml:space="preserve">Teacher Primary Services – January 2025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Primary Teaching Service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Primary classroom instruction – Cycle 1 (Grande Section, CP, CE1) – French language, mathematics, and science curriculum delivery for 24 students in the Marseille district</w:t>
            </w:r>
          </w:p>
        </w:tc>
        <w:tc>
          <w:tcPr/>
          <w:p>
            <w:pPr>
              <w:pStyle w:val="Compact"/>
              <w:jc w:val="left"/>
            </w:pPr>
            <w:r>
              <w:t xml:space="preserve">120</w:t>
            </w:r>
          </w:p>
        </w:tc>
        <w:tc>
          <w:tcPr/>
          <w:p>
            <w:pPr>
              <w:pStyle w:val="Compact"/>
              <w:jc w:val="left"/>
            </w:pPr>
            <w:r>
              <w:t xml:space="preserve">38.50</w:t>
            </w:r>
          </w:p>
        </w:tc>
        <w:tc>
          <w:tcPr/>
          <w:p>
            <w:pPr>
              <w:pStyle w:val="Compact"/>
              <w:jc w:val="left"/>
            </w:pPr>
            <w:r>
              <w:t xml:space="preserve">4,620.00</w:t>
            </w:r>
          </w:p>
        </w:tc>
      </w:tr>
      <w:tr>
        <w:tc>
          <w:tcPr/>
          <w:p>
            <w:pPr>
              <w:pStyle w:val="Compact"/>
              <w:jc w:val="left"/>
            </w:pPr>
            <w:r>
              <w:t xml:space="preserve">02</w:t>
            </w:r>
          </w:p>
        </w:tc>
        <w:tc>
          <w:tcPr/>
          <w:p>
            <w:pPr>
              <w:pStyle w:val="Compact"/>
              <w:jc w:val="left"/>
            </w:pPr>
            <w:r>
              <w:t xml:space="preserve">Primary classroom instruction – Cycle 2 (CE2, CM1, CM2) – Literature, history of Marseille and Provence, geography, and civic education for 22 students</w:t>
            </w:r>
          </w:p>
        </w:tc>
        <w:tc>
          <w:tcPr/>
          <w:p>
            <w:pPr>
              <w:pStyle w:val="Compact"/>
              <w:jc w:val="left"/>
            </w:pPr>
            <w:r>
              <w:t xml:space="preserve">110</w:t>
            </w:r>
          </w:p>
        </w:tc>
        <w:tc>
          <w:tcPr/>
          <w:p>
            <w:pPr>
              <w:pStyle w:val="Compact"/>
              <w:jc w:val="left"/>
            </w:pPr>
            <w:r>
              <w:t xml:space="preserve">38.50</w:t>
            </w:r>
          </w:p>
        </w:tc>
        <w:tc>
          <w:tcPr/>
          <w:p>
            <w:pPr>
              <w:pStyle w:val="Compact"/>
              <w:jc w:val="left"/>
            </w:pPr>
            <w:r>
              <w:t xml:space="preserve">4,235.00</w:t>
            </w:r>
          </w:p>
        </w:tc>
      </w:tr>
      <w:tr>
        <w:tc>
          <w:tcPr/>
          <w:p>
            <w:pPr>
              <w:pStyle w:val="Compact"/>
              <w:jc w:val="left"/>
            </w:pPr>
            <w:r>
              <w:t xml:space="preserve">03</w:t>
            </w:r>
          </w:p>
        </w:tc>
        <w:tc>
          <w:tcPr/>
          <w:p>
            <w:pPr>
              <w:pStyle w:val="Compact"/>
              <w:jc w:val="left"/>
            </w:pPr>
            <w:r>
              <w:t xml:space="preserve">Specialized primary support – Individualized learning plans for students with dyslexia and attention difficulties, delivered in accordance with French national education standards (RASED program)</w:t>
            </w:r>
          </w:p>
        </w:tc>
        <w:tc>
          <w:tcPr/>
          <w:p>
            <w:pPr>
              <w:pStyle w:val="Compact"/>
              <w:jc w:val="left"/>
            </w:pPr>
            <w:r>
              <w:t xml:space="preserve">30</w:t>
            </w:r>
          </w:p>
        </w:tc>
        <w:tc>
          <w:tcPr/>
          <w:p>
            <w:pPr>
              <w:pStyle w:val="Compact"/>
              <w:jc w:val="left"/>
            </w:pPr>
            <w:r>
              <w:t xml:space="preserve">45.00</w:t>
            </w:r>
          </w:p>
        </w:tc>
        <w:tc>
          <w:tcPr/>
          <w:p>
            <w:pPr>
              <w:pStyle w:val="Compact"/>
              <w:jc w:val="left"/>
            </w:pPr>
            <w:r>
              <w:t xml:space="preserve">1,350.00</w:t>
            </w:r>
          </w:p>
        </w:tc>
      </w:tr>
      <w:tr>
        <w:tc>
          <w:tcPr/>
          <w:p>
            <w:pPr>
              <w:pStyle w:val="Compact"/>
              <w:jc w:val="left"/>
            </w:pPr>
            <w:r>
              <w:t xml:space="preserve">04</w:t>
            </w:r>
          </w:p>
        </w:tc>
        <w:tc>
          <w:tcPr/>
          <w:p>
            <w:pPr>
              <w:pStyle w:val="Compact"/>
              <w:jc w:val="left"/>
            </w:pPr>
            <w:r>
              <w:t xml:space="preserve">Primary teacher professional development – Attendance at the Académie d'Aix-Marseille training session on inclusive primary pedagogy and digital tools integration</w:t>
            </w:r>
          </w:p>
        </w:tc>
        <w:tc>
          <w:tcPr/>
          <w:p>
            <w:pPr>
              <w:pStyle w:val="Compact"/>
              <w:jc w:val="left"/>
            </w:pPr>
            <w:r>
              <w:t xml:space="preserve">12</w:t>
            </w:r>
          </w:p>
        </w:tc>
        <w:tc>
          <w:tcPr/>
          <w:p>
            <w:pPr>
              <w:pStyle w:val="Compact"/>
              <w:jc w:val="left"/>
            </w:pPr>
            <w:r>
              <w:t xml:space="preserve">42.00</w:t>
            </w:r>
          </w:p>
        </w:tc>
        <w:tc>
          <w:tcPr/>
          <w:p>
            <w:pPr>
              <w:pStyle w:val="Compact"/>
              <w:jc w:val="left"/>
            </w:pPr>
            <w:r>
              <w:t xml:space="preserve">504.00</w:t>
            </w:r>
          </w:p>
        </w:tc>
      </w:tr>
      <w:tr>
        <w:tc>
          <w:tcPr/>
          <w:p>
            <w:pPr>
              <w:pStyle w:val="Compact"/>
              <w:jc w:val="left"/>
            </w:pPr>
            <w:r>
              <w:t xml:space="preserve">05</w:t>
            </w:r>
          </w:p>
        </w:tc>
        <w:tc>
          <w:tcPr/>
          <w:p>
            <w:pPr>
              <w:pStyle w:val="Compact"/>
              <w:jc w:val="left"/>
            </w:pPr>
            <w:r>
              <w:t xml:space="preserve">Primary school extracurricular supervision – After-school arts and crafts program (atelier artistique) for primary students in the 13001 arrondissement of Marseille</w:t>
            </w:r>
          </w:p>
        </w:tc>
        <w:tc>
          <w:tcPr/>
          <w:p>
            <w:pPr>
              <w:pStyle w:val="Compact"/>
              <w:jc w:val="left"/>
            </w:pPr>
            <w:r>
              <w:t xml:space="preserve">20</w:t>
            </w:r>
          </w:p>
        </w:tc>
        <w:tc>
          <w:tcPr/>
          <w:p>
            <w:pPr>
              <w:pStyle w:val="Compact"/>
              <w:jc w:val="left"/>
            </w:pPr>
            <w:r>
              <w:t xml:space="preserve">32.00</w:t>
            </w:r>
          </w:p>
        </w:tc>
        <w:tc>
          <w:tcPr/>
          <w:p>
            <w:pPr>
              <w:pStyle w:val="Compact"/>
              <w:jc w:val="left"/>
            </w:pPr>
            <w:r>
              <w:t xml:space="preserve">640.00</w:t>
            </w:r>
          </w:p>
        </w:tc>
      </w:tr>
      <w:tr>
        <w:tc>
          <w:tcPr/>
          <w:p>
            <w:pPr>
              <w:pStyle w:val="Compact"/>
              <w:jc w:val="left"/>
            </w:pPr>
            <w:r>
              <w:t xml:space="preserve">06</w:t>
            </w:r>
          </w:p>
        </w:tc>
        <w:tc>
          <w:tcPr/>
          <w:p>
            <w:pPr>
              <w:pStyle w:val="Compact"/>
              <w:jc w:val="left"/>
            </w:pPr>
            <w:r>
              <w:t xml:space="preserve">Primary teacher administrative duties – Parent-teacher conferences (réunions parents-professeurs), student assessment reports, and curriculum planning documentation for the Marseille primary education authority</w:t>
            </w:r>
          </w:p>
        </w:tc>
        <w:tc>
          <w:tcPr/>
          <w:p>
            <w:pPr>
              <w:pStyle w:val="Compact"/>
              <w:jc w:val="left"/>
            </w:pPr>
            <w:r>
              <w:t xml:space="preserve">16</w:t>
            </w:r>
          </w:p>
        </w:tc>
        <w:tc>
          <w:tcPr/>
          <w:p>
            <w:pPr>
              <w:pStyle w:val="Compact"/>
              <w:jc w:val="left"/>
            </w:pPr>
            <w:r>
              <w:t xml:space="preserve">35.00</w:t>
            </w:r>
          </w:p>
        </w:tc>
        <w:tc>
          <w:tcPr/>
          <w:p>
            <w:pPr>
              <w:pStyle w:val="Compact"/>
              <w:jc w:val="left"/>
            </w:pPr>
            <w:r>
              <w:t xml:space="preserve">560.00</w:t>
            </w:r>
          </w:p>
        </w:tc>
      </w:tr>
      <w:tr>
        <w:tc>
          <w:tcPr/>
          <w:p>
            <w:pPr>
              <w:pStyle w:val="Compact"/>
              <w:jc w:val="left"/>
            </w:pPr>
            <w:r>
              <w:t xml:space="preserve">07</w:t>
            </w:r>
          </w:p>
        </w:tc>
        <w:tc>
          <w:tcPr/>
          <w:p>
            <w:pPr>
              <w:pStyle w:val="Compact"/>
              <w:jc w:val="left"/>
            </w:pPr>
            <w:r>
              <w:t xml:space="preserve">Primary school field trip coordination – Organized educational excursion to the MuCEM (Musée des Civilisations de l'Europe et de la Méditerranée) for primary students, including pre-trip preparation and post-trip written assignments</w:t>
            </w:r>
          </w:p>
        </w:tc>
        <w:tc>
          <w:tcPr/>
          <w:p>
            <w:pPr>
              <w:pStyle w:val="Compact"/>
              <w:jc w:val="left"/>
            </w:pPr>
            <w:r>
              <w:t xml:space="preserve">8</w:t>
            </w:r>
          </w:p>
        </w:tc>
        <w:tc>
          <w:tcPr/>
          <w:p>
            <w:pPr>
              <w:pStyle w:val="Compact"/>
              <w:jc w:val="left"/>
            </w:pPr>
            <w:r>
              <w:t xml:space="preserve">40.00</w:t>
            </w:r>
          </w:p>
        </w:tc>
        <w:tc>
          <w:tcPr/>
          <w:p>
            <w:pPr>
              <w:pStyle w:val="Compact"/>
              <w:jc w:val="left"/>
            </w:pPr>
            <w:r>
              <w:t xml:space="preserve">320.00</w:t>
            </w:r>
          </w:p>
        </w:tc>
      </w:tr>
      <w:tr>
        <w:tc>
          <w:tcPr/>
          <w:p>
            <w:pPr>
              <w:pStyle w:val="Compact"/>
              <w:jc w:val="left"/>
            </w:pPr>
            <w:r>
              <w:t xml:space="preserve">08</w:t>
            </w:r>
          </w:p>
        </w:tc>
        <w:tc>
          <w:tcPr/>
          <w:p>
            <w:pPr>
              <w:pStyle w:val="Compact"/>
              <w:jc w:val="left"/>
            </w:pPr>
            <w:r>
              <w:t xml:space="preserve">Primary teacher substitute coverage – Temporary replacement of a primary teacher on leave, ensuring continuity of the French national curriculum for primary students in Marseille</w:t>
            </w:r>
          </w:p>
        </w:tc>
        <w:tc>
          <w:tcPr/>
          <w:p>
            <w:pPr>
              <w:pStyle w:val="Compact"/>
              <w:jc w:val="left"/>
            </w:pPr>
            <w:r>
              <w:t xml:space="preserve">10</w:t>
            </w:r>
          </w:p>
        </w:tc>
        <w:tc>
          <w:tcPr/>
          <w:p>
            <w:pPr>
              <w:pStyle w:val="Compact"/>
              <w:jc w:val="left"/>
            </w:pPr>
            <w:r>
              <w:t xml:space="preserve">44.00</w:t>
            </w:r>
          </w:p>
        </w:tc>
        <w:tc>
          <w:tcPr/>
          <w:p>
            <w:pPr>
              <w:pStyle w:val="Compact"/>
              <w:jc w:val="left"/>
            </w:pPr>
            <w:r>
              <w:t xml:space="preserve">440.00</w:t>
            </w:r>
          </w:p>
        </w:tc>
      </w:tr>
    </w:tbl>
    <w:bookmarkEnd w:id="24"/>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(Hors Taxes)</w:t>
            </w:r>
          </w:p>
        </w:tc>
        <w:tc>
          <w:tcPr/>
          <w:p>
            <w:pPr>
              <w:pStyle w:val="Compact"/>
              <w:jc w:val="left"/>
            </w:pPr>
            <w:r>
              <w:t xml:space="preserve">12,669.00 EUR</w:t>
            </w:r>
          </w:p>
        </w:tc>
      </w:tr>
      <w:tr>
        <w:tc>
          <w:tcPr/>
          <w:p>
            <w:pPr>
              <w:pStyle w:val="Compact"/>
              <w:jc w:val="left"/>
            </w:pPr>
            <w:r>
              <w:t xml:space="preserve">TVA (VAT) – 20% (French standard rate)</w:t>
            </w:r>
          </w:p>
        </w:tc>
        <w:tc>
          <w:tcPr/>
          <w:p>
            <w:pPr>
              <w:pStyle w:val="Compact"/>
              <w:jc w:val="left"/>
            </w:pPr>
            <w:r>
              <w:t xml:space="preserve">2,533.80 EUR</w:t>
            </w:r>
          </w:p>
        </w:tc>
      </w:tr>
      <w:tr>
        <w:tc>
          <w:tcPr/>
          <w:p>
            <w:pPr>
              <w:pStyle w:val="Compact"/>
              <w:jc w:val="left"/>
            </w:pPr>
            <w:r>
              <w:t xml:space="preserve">Reduction – Municipal subsidy (Marseille)</w:t>
            </w:r>
          </w:p>
        </w:tc>
        <w:tc>
          <w:tcPr/>
          <w:p>
            <w:pPr>
              <w:pStyle w:val="Compact"/>
              <w:jc w:val="left"/>
            </w:pPr>
            <w:r>
              <w:t xml:space="preserve">-1,266.90 EUR</w:t>
            </w:r>
          </w:p>
        </w:tc>
      </w:tr>
      <w:tr>
        <w:tc>
          <w:tcPr/>
          <w:p>
            <w:pPr>
              <w:pStyle w:val="Compact"/>
              <w:jc w:val="left"/>
            </w:pPr>
            <w:r>
              <w:t xml:space="preserve">Total Due (TTC)</w:t>
            </w:r>
          </w:p>
        </w:tc>
        <w:tc>
          <w:tcPr/>
          <w:p>
            <w:pPr>
              <w:pStyle w:val="Compact"/>
              <w:jc w:val="left"/>
            </w:pPr>
            <w:r>
              <w:t xml:space="preserve">13,935.90 EUR</w:t>
            </w:r>
          </w:p>
        </w:tc>
      </w:tr>
    </w:tbl>
    <w:bookmarkStart w:id="25" w:name="payment-instructions"/>
    <w:p>
      <w:pPr>
        <w:pStyle w:val="Heading3"/>
      </w:pPr>
      <w:r>
        <w:t xml:space="preserve">Payment Instructions</w:t>
      </w:r>
    </w:p>
    <w:p>
      <w:pPr>
        <w:pStyle w:val="FirstParagraph"/>
      </w:pPr>
      <w:r>
        <w:rPr>
          <w:bCs/>
          <w:b/>
        </w:rPr>
        <w:t xml:space="preserve">Bank Transfer (Virement Bancaire):</w:t>
      </w:r>
    </w:p>
    <w:p>
      <w:pPr>
        <w:pStyle w:val="BodyText"/>
      </w:pPr>
      <w:r>
        <w:t xml:space="preserve">IBAN: FR76 3000 4000 0312 3456 7890 123</w:t>
      </w:r>
    </w:p>
    <w:p>
      <w:pPr>
        <w:pStyle w:val="BodyText"/>
      </w:pPr>
      <w:r>
        <w:t xml:space="preserve">BIC/SWIFT: BNPAFRPPXXX</w:t>
      </w:r>
    </w:p>
    <w:p>
      <w:pPr>
        <w:pStyle w:val="BodyText"/>
      </w:pPr>
      <w:r>
        <w:t xml:space="preserve">Bank: Banque Populaire du Sud – Agence de Marseille</w:t>
      </w:r>
    </w:p>
    <w:p>
      <w:pPr>
        <w:pStyle w:val="BodyText"/>
      </w:pPr>
      <w:r>
        <w:rPr>
          <w:bCs/>
          <w:b/>
        </w:rPr>
        <w:t xml:space="preserve">Reference:</w:t>
      </w:r>
      <w:r>
        <w:t xml:space="preserve"> </w:t>
      </w:r>
      <w:r>
        <w:t xml:space="preserve">INV-2025-PM-0347 – Teacher Primary Services – January 2025</w:t>
      </w:r>
    </w:p>
    <w:p>
      <w:pPr>
        <w:pStyle w:val="BodyText"/>
      </w:pPr>
      <w:r>
        <w:rPr>
          <w:bCs/>
          <w:b/>
        </w:rPr>
        <w:t xml:space="preserve">Payment Deadline:</w:t>
      </w:r>
      <w:r>
        <w:t xml:space="preserve"> </w:t>
      </w:r>
      <w:r>
        <w:t xml:space="preserve">15 February 2025. Late payments are subject to a penalty of 1.5% per month in accordance with French commercial law (Article L441-10 du Code de commerce).</w:t>
      </w:r>
    </w:p>
    <w:bookmarkEnd w:id="25"/>
    <w:bookmarkStart w:id="26" w:name="notes-and-terms"/>
    <w:p>
      <w:pPr>
        <w:pStyle w:val="Heading3"/>
      </w:pPr>
      <w:r>
        <w:t xml:space="preserve">Notes and Terms</w:t>
      </w:r>
    </w:p>
    <w:p>
      <w:pPr>
        <w:pStyle w:val="FirstParagraph"/>
      </w:pPr>
      <w:r>
        <w:t xml:space="preserve">This invoice covers all primary teaching services rendered by the certified Teacher Primary staff of École Primaire La Marseillaise during the month of January 2025. All instructional activities comply with the French national primary education curriculum (Programmes de l'école primaire) as established by the Ministry of National Education, Youth and Sports.</w:t>
      </w:r>
    </w:p>
    <w:p>
      <w:pPr>
        <w:pStyle w:val="BodyText"/>
      </w:pPr>
      <w:r>
        <w:t xml:space="preserve">The services described herein are delivered in the city of Marseille, France, within the jurisdiction of the Académie d'Aix-Marseille. All primary teaching personnel hold the required agrégation or CAPES certification for primary education as mandated by French law.</w:t>
      </w:r>
    </w:p>
    <w:p>
      <w:pPr>
        <w:pStyle w:val="BodyText"/>
      </w:pPr>
      <w:r>
        <w:t xml:space="preserve">This invoice is issued in accordance with the French General Tax Code (Code Général des Impôts) and the applicable regulations governing public education service contracts in the Marseille metropolitan area. The TVA number referenced above is registered with the Direction Régionale des Finances Publiques des Bouches-du-Rhône.</w:t>
      </w:r>
    </w:p>
    <w:p>
      <w:pPr>
        <w:pStyle w:val="BodyText"/>
      </w:pPr>
      <w:r>
        <w:t xml:space="preserve">Please retain this invoice for your records. For any questions regarding the Teacher Primary services listed, please contact the school administration at the address or email provided above. Disputes must be raised in writing within thirty (30) days of the invoice date.</w:t>
      </w:r>
    </w:p>
    <w:bookmarkEnd w:id="26"/>
    <w:p>
      <w:pPr>
        <w:pStyle w:val="BodyText"/>
      </w:pPr>
      <w:r>
        <w:rPr>
          <w:bCs/>
          <w:b/>
        </w:rPr>
        <w:t xml:space="preserve">École Primaire La Marseillaise</w:t>
      </w:r>
      <w:r>
        <w:t xml:space="preserve"> </w:t>
      </w:r>
      <w:r>
        <w:t xml:space="preserve">– 12 Boulevard Longchamp, 13001 Marseille, France</w:t>
      </w:r>
    </w:p>
    <w:p>
      <w:pPr>
        <w:pStyle w:val="BodyText"/>
      </w:pPr>
      <w:r>
        <w:t xml:space="preserve">SIRET: 842 567 891 00023 | TVA: FR 42 842567891 | RCS Marseille</w:t>
      </w:r>
    </w:p>
    <w:p>
      <w:pPr>
        <w:pStyle w:val="BodyText"/>
      </w:pPr>
      <w:r>
        <w:t xml:space="preserve">This is a computer-generated invoice. No signature is required for validity under French electronic invoicing regulations (Facturation électronique).</w:t>
      </w:r>
    </w:p>
    <w:p>
      <w:pPr>
        <w:pStyle w:val="BodyText"/>
      </w:pPr>
      <w:r>
        <w:t xml:space="preserve">Invoice INV-2025-PM-0347 | Teacher Primary Services | Marseille, France | January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Marseille, France</dc:title>
  <dc:creator/>
  <dc:language>en</dc:language>
  <cp:keywords/>
  <dcterms:created xsi:type="dcterms:W3CDTF">2026-10-10T07:34:02Z</dcterms:created>
  <dcterms:modified xsi:type="dcterms:W3CDTF">2026-10-10T07:34:02Z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