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invoice"/>
    <w:p>
      <w:pPr>
        <w:pStyle w:val="Heading1"/>
      </w:pPr>
      <w:r>
        <w:t xml:space="preserve">INVOICE</w:t>
      </w:r>
    </w:p>
    <w:p>
      <w:pPr>
        <w:pStyle w:val="FirstParagraph"/>
      </w:pPr>
      <w:r>
        <w:t xml:space="preserve">Teacher Primary Educational Services — Israel Tel Aviv</w:t>
      </w:r>
    </w:p>
    <w:p>
      <w:pPr>
        <w:pStyle w:val="BodyText"/>
      </w:pPr>
      <w:r>
        <w:t xml:space="preserve">PAID — CONFIRMED</w:t>
      </w:r>
    </w:p>
    <w:bookmarkEnd w:id="20"/>
    <w:bookmarkStart w:id="21" w:name="tel-aviv-primary-education-center"/>
    <w:p>
      <w:pPr>
        <w:pStyle w:val="Heading3"/>
      </w:pPr>
      <w:r>
        <w:t xml:space="preserve">Tel Aviv Primary Education Center</w:t>
      </w:r>
    </w:p>
    <w:p>
      <w:pPr>
        <w:pStyle w:val="FirstParagraph"/>
      </w:pPr>
      <w:r>
        <w:t xml:space="preserve">145 Allenby Street, Tel Aviv-Yafo</w:t>
      </w:r>
    </w:p>
    <w:p>
      <w:pPr>
        <w:pStyle w:val="BodyText"/>
      </w:pPr>
      <w:r>
        <w:t xml:space="preserve">Israel, 6671200</w:t>
      </w:r>
    </w:p>
    <w:p>
      <w:pPr>
        <w:pStyle w:val="BodyText"/>
      </w:pPr>
      <w:r>
        <w:t xml:space="preserve">Tel: +972-3-621-4580</w:t>
      </w:r>
    </w:p>
    <w:p>
      <w:pPr>
        <w:pStyle w:val="BodyText"/>
      </w:pPr>
      <w:r>
        <w:t xml:space="preserve">Email: billing@tavprimaryedu.co.il</w:t>
      </w:r>
    </w:p>
    <w:p>
      <w:pPr>
        <w:pStyle w:val="BodyText"/>
      </w:pPr>
      <w:r>
        <w:t xml:space="preserve">VAT No.: 51-234-567-8</w:t>
      </w:r>
    </w:p>
    <w:bookmarkEnd w:id="21"/>
    <w:bookmarkStart w:id="22" w:name="invoice-number"/>
    <w:p>
      <w:pPr>
        <w:pStyle w:val="Heading4"/>
      </w:pPr>
      <w:r>
        <w:t xml:space="preserve">Invoice Number</w:t>
      </w:r>
    </w:p>
    <w:p>
      <w:pPr>
        <w:pStyle w:val="FirstParagraph"/>
      </w:pPr>
      <w:r>
        <w:t xml:space="preserve">INV-TAV-2025-00847</w:t>
      </w:r>
    </w:p>
    <w:bookmarkEnd w:id="22"/>
    <w:bookmarkStart w:id="23" w:name="issue-date"/>
    <w:p>
      <w:pPr>
        <w:pStyle w:val="Heading4"/>
      </w:pPr>
      <w:r>
        <w:t xml:space="preserve">Issue Date</w:t>
      </w:r>
    </w:p>
    <w:p>
      <w:pPr>
        <w:pStyle w:val="FirstParagraph"/>
      </w:pPr>
      <w:r>
        <w:t xml:space="preserve">June 15, 2025</w:t>
      </w:r>
    </w:p>
    <w:bookmarkEnd w:id="23"/>
    <w:bookmarkStart w:id="24" w:name="due-date"/>
    <w:p>
      <w:pPr>
        <w:pStyle w:val="Heading4"/>
      </w:pPr>
      <w:r>
        <w:t xml:space="preserve">Due Date</w:t>
      </w:r>
    </w:p>
    <w:p>
      <w:pPr>
        <w:pStyle w:val="FirstParagraph"/>
      </w:pPr>
      <w:r>
        <w:t xml:space="preserve">July 15, 2025</w:t>
      </w:r>
    </w:p>
    <w:bookmarkEnd w:id="24"/>
    <w:bookmarkStart w:id="25" w:name="service-period"/>
    <w:p>
      <w:pPr>
        <w:pStyle w:val="Heading4"/>
      </w:pPr>
      <w:r>
        <w:t xml:space="preserve">Service Period</w:t>
      </w:r>
    </w:p>
    <w:p>
      <w:pPr>
        <w:pStyle w:val="FirstParagraph"/>
      </w:pPr>
      <w:r>
        <w:t xml:space="preserve">May 1, 2025 – May 31, 2025</w:t>
      </w:r>
    </w:p>
    <w:bookmarkEnd w:id="25"/>
    <w:bookmarkStart w:id="26" w:name="billed-to"/>
    <w:p>
      <w:pPr>
        <w:pStyle w:val="Heading4"/>
      </w:pPr>
      <w:r>
        <w:t xml:space="preserve">Billed To</w:t>
      </w:r>
    </w:p>
    <w:p>
      <w:pPr>
        <w:pStyle w:val="FirstParagraph"/>
      </w:pPr>
      <w:r>
        <w:t xml:space="preserve">Rivka Goldstein</w:t>
      </w:r>
    </w:p>
    <w:p>
      <w:pPr>
        <w:pStyle w:val="BodyText"/>
      </w:pPr>
      <w:r>
        <w:t xml:space="preserve">Director of Education</w:t>
      </w:r>
    </w:p>
    <w:p>
      <w:pPr>
        <w:pStyle w:val="BodyText"/>
      </w:pPr>
      <w:r>
        <w:t xml:space="preserve">Tel Aviv Municipal Education Authority</w:t>
      </w:r>
    </w:p>
    <w:p>
      <w:pPr>
        <w:pStyle w:val="BodyText"/>
      </w:pPr>
      <w:r>
        <w:t xml:space="preserve">22 Dizengoff Street, Tel Aviv-Yafo</w:t>
      </w:r>
    </w:p>
    <w:p>
      <w:pPr>
        <w:pStyle w:val="BodyText"/>
      </w:pPr>
      <w:r>
        <w:t xml:space="preserve">Israel, 6310100</w:t>
      </w:r>
    </w:p>
    <w:p>
      <w:pPr>
        <w:pStyle w:val="BodyText"/>
      </w:pPr>
      <w:r>
        <w:t xml:space="preserve">Tel: +972-3-960-2200</w:t>
      </w:r>
    </w:p>
    <w:bookmarkEnd w:id="26"/>
    <w:bookmarkStart w:id="27" w:name="service-provider"/>
    <w:p>
      <w:pPr>
        <w:pStyle w:val="Heading4"/>
      </w:pPr>
      <w:r>
        <w:t xml:space="preserve">Service Provider</w:t>
      </w:r>
    </w:p>
    <w:p>
      <w:pPr>
        <w:pStyle w:val="FirstParagraph"/>
      </w:pPr>
      <w:r>
        <w:t xml:space="preserve">David Ben-Ami</w:t>
      </w:r>
    </w:p>
    <w:p>
      <w:pPr>
        <w:pStyle w:val="BodyText"/>
      </w:pPr>
      <w:r>
        <w:t xml:space="preserve">Teacher Primary — Grade 3 Specialist</w:t>
      </w:r>
    </w:p>
    <w:p>
      <w:pPr>
        <w:pStyle w:val="BodyText"/>
      </w:pPr>
      <w:r>
        <w:t xml:space="preserve">Tel Aviv Primary Education Center</w:t>
      </w:r>
    </w:p>
    <w:p>
      <w:pPr>
        <w:pStyle w:val="BodyText"/>
      </w:pPr>
      <w:r>
        <w:t xml:space="preserve">145 Allenby Street, Tel Aviv-Yafo</w:t>
      </w:r>
    </w:p>
    <w:p>
      <w:pPr>
        <w:pStyle w:val="BodyText"/>
      </w:pPr>
      <w:r>
        <w:t xml:space="preserve">Israel, 6671200</w:t>
      </w:r>
    </w:p>
    <w:p>
      <w:pPr>
        <w:pStyle w:val="BodyText"/>
      </w:pPr>
      <w:r>
        <w:t xml:space="preserve">License No.: TP-2019-4472</w:t>
      </w:r>
    </w:p>
    <w:bookmarkEnd w:id="27"/>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Location</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Teacher Primary classroom instruction — Hebrew Language &amp; Literature (Grades 1–4)</w:t>
            </w:r>
          </w:p>
        </w:tc>
        <w:tc>
          <w:tcPr/>
          <w:p>
            <w:pPr>
              <w:pStyle w:val="Compact"/>
              <w:jc w:val="left"/>
            </w:pPr>
            <w:r>
              <w:t xml:space="preserve">Tel Aviv, Israel</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Teacher Primary classroom instruction — Mathematics &amp; Numeracy (Grades 1–4)</w:t>
            </w:r>
          </w:p>
        </w:tc>
        <w:tc>
          <w:tcPr/>
          <w:p>
            <w:pPr>
              <w:pStyle w:val="Compact"/>
              <w:jc w:val="left"/>
            </w:pPr>
            <w:r>
              <w:t xml:space="preserve">Tel Aviv, Israel</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Teacher Primary classroom instruction — Science &amp; Environmental Studies</w:t>
            </w:r>
          </w:p>
        </w:tc>
        <w:tc>
          <w:tcPr/>
          <w:p>
            <w:pPr>
              <w:pStyle w:val="Compact"/>
              <w:jc w:val="left"/>
            </w:pPr>
            <w:r>
              <w:t xml:space="preserve">Tel Aviv, Israel</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4</w:t>
            </w:r>
          </w:p>
        </w:tc>
        <w:tc>
          <w:tcPr/>
          <w:p>
            <w:pPr>
              <w:pStyle w:val="Compact"/>
              <w:jc w:val="left"/>
            </w:pPr>
            <w:r>
              <w:t xml:space="preserve">Teacher Primary curriculum development &amp; lesson planning (Tel Aviv Ministry of Education standards)</w:t>
            </w:r>
          </w:p>
        </w:tc>
        <w:tc>
          <w:tcPr/>
          <w:p>
            <w:pPr>
              <w:pStyle w:val="Compact"/>
              <w:jc w:val="left"/>
            </w:pPr>
            <w:r>
              <w:t xml:space="preserve">Tel Aviv, Israel</w:t>
            </w:r>
          </w:p>
        </w:tc>
        <w:tc>
          <w:tcPr/>
          <w:p>
            <w:pPr>
              <w:pStyle w:val="Compact"/>
              <w:jc w:val="left"/>
            </w:pPr>
            <w:r>
              <w:t xml:space="preserve">24</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5</w:t>
            </w:r>
          </w:p>
        </w:tc>
        <w:tc>
          <w:tcPr/>
          <w:p>
            <w:pPr>
              <w:pStyle w:val="Compact"/>
              <w:jc w:val="left"/>
            </w:pPr>
            <w:r>
              <w:t xml:space="preserve">Teacher Primary parent-teacher conferences &amp; student progress assessments</w:t>
            </w:r>
          </w:p>
        </w:tc>
        <w:tc>
          <w:tcPr/>
          <w:p>
            <w:pPr>
              <w:pStyle w:val="Compact"/>
              <w:jc w:val="left"/>
            </w:pPr>
            <w:r>
              <w:t xml:space="preserve">Tel Aviv, Israel</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Teacher Primary professional development — inclusion education workshop (Tel Aviv Regional Authority)</w:t>
            </w:r>
          </w:p>
        </w:tc>
        <w:tc>
          <w:tcPr/>
          <w:p>
            <w:pPr>
              <w:pStyle w:val="Compact"/>
              <w:jc w:val="left"/>
            </w:pPr>
            <w:r>
              <w:t xml:space="preserve">Tel Aviv, Israel</w:t>
            </w:r>
          </w:p>
        </w:tc>
        <w:tc>
          <w:tcPr/>
          <w:p>
            <w:pPr>
              <w:pStyle w:val="Compact"/>
              <w:jc w:val="left"/>
            </w:pPr>
            <w:r>
              <w:t xml:space="preserve">8</w:t>
            </w:r>
          </w:p>
        </w:tc>
        <w:tc>
          <w:tcPr/>
          <w:p>
            <w:pPr>
              <w:pStyle w:val="Compact"/>
              <w:jc w:val="left"/>
            </w:pPr>
            <w:r>
              <w:t xml:space="preserve">200.00</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Teacher Primary extracurricular supervision — Tel Aviv community school program</w:t>
            </w:r>
          </w:p>
        </w:tc>
        <w:tc>
          <w:tcPr/>
          <w:p>
            <w:pPr>
              <w:pStyle w:val="Compact"/>
              <w:jc w:val="left"/>
            </w:pPr>
            <w:r>
              <w:t xml:space="preserve">Tel Aviv, Israel</w:t>
            </w:r>
          </w:p>
        </w:tc>
        <w:tc>
          <w:tcPr/>
          <w:p>
            <w:pPr>
              <w:pStyle w:val="Compact"/>
              <w:jc w:val="left"/>
            </w:pPr>
            <w:r>
              <w:t xml:space="preserve">20</w:t>
            </w:r>
          </w:p>
        </w:tc>
        <w:tc>
          <w:tcPr/>
          <w:p>
            <w:pPr>
              <w:pStyle w:val="Compact"/>
              <w:jc w:val="left"/>
            </w:pPr>
            <w:r>
              <w:t xml:space="preserve">140.00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60,180.00 ILS</w:t>
            </w:r>
          </w:p>
        </w:tc>
      </w:tr>
      <w:tr>
        <w:tc>
          <w:tcPr/>
          <w:p>
            <w:pPr>
              <w:pStyle w:val="Compact"/>
              <w:jc w:val="left"/>
            </w:pPr>
            <w:r>
              <w:t xml:space="preserve">VAT (18% — Israel Tax Authority)</w:t>
            </w:r>
          </w:p>
        </w:tc>
        <w:tc>
          <w:tcPr/>
          <w:p>
            <w:pPr>
              <w:pStyle w:val="Compact"/>
              <w:jc w:val="left"/>
            </w:pPr>
            <w:r>
              <w:t xml:space="preserve">10,832.40 ILS</w:t>
            </w:r>
          </w:p>
        </w:tc>
      </w:tr>
      <w:tr>
        <w:tc>
          <w:tcPr/>
          <w:p>
            <w:pPr>
              <w:pStyle w:val="Compact"/>
              <w:jc w:val="left"/>
            </w:pPr>
            <w:r>
              <w:t xml:space="preserve">Discount — Tel Aviv Municipal Education Contract</w:t>
            </w:r>
          </w:p>
        </w:tc>
        <w:tc>
          <w:tcPr/>
          <w:p>
            <w:pPr>
              <w:pStyle w:val="Compact"/>
              <w:jc w:val="left"/>
            </w:pPr>
            <w:r>
              <w:t xml:space="preserve">-1,500.00 ILS</w:t>
            </w:r>
          </w:p>
        </w:tc>
      </w:tr>
      <w:tr>
        <w:tc>
          <w:tcPr/>
          <w:p>
            <w:pPr>
              <w:pStyle w:val="Compact"/>
              <w:jc w:val="left"/>
            </w:pPr>
            <w:r>
              <w:t xml:space="preserve">TOTAL DUE</w:t>
            </w:r>
          </w:p>
        </w:tc>
        <w:tc>
          <w:tcPr/>
          <w:p>
            <w:pPr>
              <w:pStyle w:val="Compact"/>
              <w:jc w:val="left"/>
            </w:pPr>
            <w:r>
              <w:t xml:space="preserve">69,512.40 ILS</w:t>
            </w:r>
          </w:p>
        </w:tc>
      </w:tr>
    </w:tbl>
    <w:bookmarkStart w:id="28" w:name="payment-instructions-israel-tel-aviv"/>
    <w:p>
      <w:pPr>
        <w:pStyle w:val="Heading4"/>
      </w:pPr>
      <w:r>
        <w:t xml:space="preserve">Payment Instructions — Israel Tel Aviv</w:t>
      </w:r>
    </w:p>
    <w:p>
      <w:pPr>
        <w:pStyle w:val="FirstParagraph"/>
      </w:pPr>
      <w:r>
        <w:rPr>
          <w:bCs/>
          <w:b/>
        </w:rPr>
        <w:t xml:space="preserve">Bank:</w:t>
      </w:r>
      <w:r>
        <w:t xml:space="preserve"> </w:t>
      </w:r>
      <w:r>
        <w:t xml:space="preserve">Bank Hapoalim, Tel Aviv Branch</w:t>
      </w:r>
    </w:p>
    <w:p>
      <w:pPr>
        <w:pStyle w:val="BodyText"/>
      </w:pPr>
      <w:r>
        <w:rPr>
          <w:bCs/>
          <w:b/>
        </w:rPr>
        <w:t xml:space="preserve">Account Name:</w:t>
      </w:r>
      <w:r>
        <w:t xml:space="preserve"> </w:t>
      </w:r>
      <w:r>
        <w:t xml:space="preserve">Tel Aviv Primary Education Center</w:t>
      </w:r>
    </w:p>
    <w:p>
      <w:pPr>
        <w:pStyle w:val="BodyText"/>
      </w:pPr>
      <w:r>
        <w:rPr>
          <w:bCs/>
          <w:b/>
        </w:rPr>
        <w:t xml:space="preserve">Account Number:</w:t>
      </w:r>
      <w:r>
        <w:t xml:space="preserve"> </w:t>
      </w:r>
      <w:r>
        <w:t xml:space="preserve">001-123456-7</w:t>
      </w:r>
    </w:p>
    <w:p>
      <w:pPr>
        <w:pStyle w:val="BodyText"/>
      </w:pPr>
      <w:r>
        <w:rPr>
          <w:bCs/>
          <w:b/>
        </w:rPr>
        <w:t xml:space="preserve">IBAN:</w:t>
      </w:r>
      <w:r>
        <w:t xml:space="preserve"> </w:t>
      </w:r>
      <w:r>
        <w:t xml:space="preserve">IL15 0100 0000 0000 1234 567</w:t>
      </w:r>
    </w:p>
    <w:p>
      <w:pPr>
        <w:pStyle w:val="BodyText"/>
      </w:pPr>
      <w:r>
        <w:rPr>
          <w:bCs/>
          <w:b/>
        </w:rPr>
        <w:t xml:space="preserve">SWIFT/BIC:</w:t>
      </w:r>
      <w:r>
        <w:t xml:space="preserve"> </w:t>
      </w:r>
      <w:r>
        <w:t xml:space="preserve">POBALILM</w:t>
      </w:r>
    </w:p>
    <w:p>
      <w:pPr>
        <w:pStyle w:val="BodyText"/>
      </w:pPr>
      <w:r>
        <w:rPr>
          <w:bCs/>
          <w:b/>
        </w:rPr>
        <w:t xml:space="preserve">Reference:</w:t>
      </w:r>
      <w:r>
        <w:t xml:space="preserve"> </w:t>
      </w:r>
      <w:r>
        <w:t xml:space="preserve">INV-TAV-2025-00847 — Teacher Primary Services</w:t>
      </w:r>
    </w:p>
    <w:p>
      <w:pPr>
        <w:pStyle w:val="BodyText"/>
      </w:pPr>
      <w:r>
        <w:rPr>
          <w:bCs/>
          <w:b/>
        </w:rPr>
        <w:t xml:space="preserve">Payment Method:</w:t>
      </w:r>
      <w:r>
        <w:t xml:space="preserve"> </w:t>
      </w:r>
      <w:r>
        <w:t xml:space="preserve">Bank Transfer (preferred), Cheque payable to Tel Aviv Primary Education Center</w:t>
      </w:r>
    </w:p>
    <w:p>
      <w:pPr>
        <w:pStyle w:val="BodyText"/>
      </w:pPr>
      <w:r>
        <w:rPr>
          <w:bCs/>
          <w:b/>
        </w:rPr>
        <w:t xml:space="preserve">Due Date:</w:t>
      </w:r>
      <w:r>
        <w:t xml:space="preserve"> </w:t>
      </w:r>
      <w:r>
        <w:t xml:space="preserve">July 15, 2025 — Late payments subject to 1.5% monthly interest per Israeli Consumer Protection Law</w:t>
      </w:r>
    </w:p>
    <w:bookmarkEnd w:id="28"/>
    <w:bookmarkStart w:id="29" w:name="X50711b7f5e15783f836164a5e8e0065bf20a73a"/>
    <w:p>
      <w:pPr>
        <w:pStyle w:val="Heading4"/>
      </w:pPr>
      <w:r>
        <w:t xml:space="preserve">Important Notes — Invoice Terms for Teacher Primary Services in Israel Tel Aviv</w:t>
      </w:r>
    </w:p>
    <w:p>
      <w:pPr>
        <w:pStyle w:val="FirstParagraph"/>
      </w:pPr>
      <w:r>
        <w:t xml:space="preserve">1. This Invoice covers all Teacher Primary educational services rendered during the month of May 2025 at the Tel Aviv Primary Education Center, located in the heart of Tel Aviv-Yafo, Israel.</w:t>
      </w:r>
    </w:p>
    <w:p>
      <w:pPr>
        <w:pStyle w:val="BodyText"/>
      </w:pPr>
      <w:r>
        <w:t xml:space="preserve">2. All Teacher Primary instruction was delivered in accordance with the curriculum standards set by the Israel Ministry of Education and the Tel Aviv-Yafo Municipal Education Authority.</w:t>
      </w:r>
    </w:p>
    <w:p>
      <w:pPr>
        <w:pStyle w:val="BodyText"/>
      </w:pPr>
      <w:r>
        <w:t xml:space="preserve">3. The Teacher Primary professional, David Ben-Ami, holds a valid teaching license issued by the Israel Ministry of Education (License No. TP-2019-4472) and is registered with the Tel Aviv Regional Education Authority.</w:t>
      </w:r>
    </w:p>
    <w:p>
      <w:pPr>
        <w:pStyle w:val="BodyText"/>
      </w:pPr>
      <w:r>
        <w:t xml:space="preserve">4. VAT at 18% has been applied in compliance with the Israeli Value Added Tax Law, 5736-1975, as administered by the Israel Tax Authority, Tel Aviv District Office.</w:t>
      </w:r>
    </w:p>
    <w:p>
      <w:pPr>
        <w:pStyle w:val="BodyText"/>
      </w:pPr>
      <w:r>
        <w:t xml:space="preserve">5. This Invoice is valid for 30 days from the issue date. Payment must be received by the due date to avoid late fees as stipulated under Israeli commercial law.</w:t>
      </w:r>
    </w:p>
    <w:p>
      <w:pPr>
        <w:pStyle w:val="BodyText"/>
      </w:pPr>
      <w:r>
        <w:t xml:space="preserve">6. For any disputes regarding this Invoice or the Teacher Primary services rendered, parties agree to resolve matters through the Tel Aviv District Court, Israel, in accordance with the jurisdiction of Tel Aviv-Yafo.</w:t>
      </w:r>
    </w:p>
    <w:p>
      <w:pPr>
        <w:pStyle w:val="BodyText"/>
      </w:pPr>
      <w:r>
        <w:t xml:space="preserve">7. This document constitutes a legally binding Invoice under Israeli commercial law and the Israeli Consumer Protection Law, 5711-1980.</w:t>
      </w:r>
    </w:p>
    <w:bookmarkEnd w:id="29"/>
    <w:p>
      <w:pPr>
        <w:pStyle w:val="BodyText"/>
      </w:pPr>
      <w:r>
        <w:rPr>
          <w:bCs/>
          <w:b/>
        </w:rPr>
        <w:t xml:space="preserve">Tel Aviv Primary Education Center</w:t>
      </w:r>
      <w:r>
        <w:t xml:space="preserve"> </w:t>
      </w:r>
      <w:r>
        <w:t xml:space="preserve">— 145 Allenby Street, Tel Aviv-Yafo, Israel 6671200</w:t>
      </w:r>
    </w:p>
    <w:p>
      <w:pPr>
        <w:pStyle w:val="BodyText"/>
      </w:pPr>
      <w:r>
        <w:t xml:space="preserve">VAT Registration: 51-234-567-8 | Israel Tax Authority, Tel Aviv District</w:t>
      </w:r>
    </w:p>
    <w:p>
      <w:pPr>
        <w:pStyle w:val="BodyText"/>
      </w:pPr>
      <w:r>
        <w:t xml:space="preserve">This Invoice was generated electronically and is valid without a physical signature per the Israeli Electronic Signatures Law, 5761-2001.</w:t>
      </w:r>
    </w:p>
    <w:p>
      <w:pPr>
        <w:pStyle w:val="BodyText"/>
      </w:pPr>
      <w:r>
        <w:t xml:space="preserve">Thank you for your business. We are proud to serve the Teacher Primary community in Israel Tel Aviv.</w:t>
      </w:r>
    </w:p>
    <w:p>
      <w:pPr>
        <w:pStyle w:val="BodyText"/>
      </w:pPr>
      <w:r>
        <w:t xml:space="preserve">© 2025 Tel Aviv Primary Education Center. All rights reserved. Invoice INV-TAV-2025-00847.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Israel Tel Aviv</dc:title>
  <dc:creator/>
  <dc:language>en</dc:language>
  <cp:keywords/>
  <dcterms:created xsi:type="dcterms:W3CDTF">2026-10-10T07:34:54Z</dcterms:created>
  <dcterms:modified xsi:type="dcterms:W3CDTF">2026-10-10T07:34:54Z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