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nairobi-primary-academy"/>
    <w:p>
      <w:pPr>
        <w:pStyle w:val="Heading1"/>
      </w:pPr>
      <w:r>
        <w:t xml:space="preserve">Nairobi Primary Academy</w:t>
      </w:r>
    </w:p>
    <w:p>
      <w:pPr>
        <w:pStyle w:val="FirstParagraph"/>
      </w:pPr>
      <w:r>
        <w:t xml:space="preserve">Teacher Primary Department</w:t>
      </w:r>
    </w:p>
    <w:p>
      <w:pPr>
        <w:pStyle w:val="BodyText"/>
      </w:pPr>
      <w:r>
        <w:t xml:space="preserve">Waiyaki Way, Westlands, Kenya Nairobi</w:t>
      </w:r>
    </w:p>
    <w:p>
      <w:pPr>
        <w:pStyle w:val="BodyText"/>
      </w:pPr>
      <w:r>
        <w:t xml:space="preserve">Tel: +254-700-123-456 | Email: accounts@nairobiprimary.ac.ke</w:t>
      </w:r>
    </w:p>
    <w:p>
      <w:pPr>
        <w:pStyle w:val="BodyText"/>
      </w:pPr>
      <w:r>
        <w:t xml:space="preserve">PIN: P051234567X | KRA Tax Reg: 001234567890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NPA-TP-2025-0047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15th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30th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Kenya Ministry of Education</w:t>
      </w:r>
    </w:p>
    <w:p>
      <w:pPr>
        <w:pStyle w:val="BodyText"/>
      </w:pPr>
      <w:r>
        <w:t xml:space="preserve">Regional Office, Kenya Nairobi</w:t>
      </w:r>
    </w:p>
    <w:p>
      <w:pPr>
        <w:pStyle w:val="BodyText"/>
      </w:pPr>
      <w:r>
        <w:t xml:space="preserve">Ministry Building, Moi Avenue</w:t>
      </w:r>
    </w:p>
    <w:p>
      <w:pPr>
        <w:pStyle w:val="BodyText"/>
      </w:pPr>
      <w:r>
        <w:t xml:space="preserve">Kenya Nairobi, P.O. Box 300-00100</w:t>
      </w:r>
    </w:p>
    <w:p>
      <w:pPr>
        <w:pStyle w:val="BodyText"/>
      </w:pPr>
      <w:r>
        <w:t xml:space="preserve">Attn: Director of Primary Education</w:t>
      </w:r>
    </w:p>
    <w:p>
      <w:pPr>
        <w:pStyle w:val="BodyText"/>
      </w:pPr>
      <w:r>
        <w:t xml:space="preserve">Tel: +254-20-271-0000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Teacher Primary – Mr. James Mwangi Kariuki</w:t>
      </w:r>
    </w:p>
    <w:p>
      <w:pPr>
        <w:pStyle w:val="BodyText"/>
      </w:pPr>
      <w:r>
        <w:t xml:space="preserve">Primary Education Specialist</w:t>
      </w:r>
    </w:p>
    <w:p>
      <w:pPr>
        <w:pStyle w:val="BodyText"/>
      </w:pPr>
      <w:r>
        <w:t xml:space="preserve">Nairobi Primary Academy</w:t>
      </w:r>
    </w:p>
    <w:p>
      <w:pPr>
        <w:pStyle w:val="BodyText"/>
      </w:pPr>
      <w:r>
        <w:t xml:space="preserve">Waiyaki Way, Westlands</w:t>
      </w:r>
    </w:p>
    <w:p>
      <w:pPr>
        <w:pStyle w:val="BodyText"/>
      </w:pPr>
      <w:r>
        <w:t xml:space="preserve">Kenya Nairobi, P.O. Box 4521-00100</w:t>
      </w:r>
    </w:p>
    <w:p>
      <w:pPr>
        <w:pStyle w:val="BodyText"/>
      </w:pPr>
      <w:r>
        <w:t xml:space="preserve">Teacher Primary License No: TPL-2019-08834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Classroom Instruction Services (Grades 1–8), including lesson planning, delivery, and assessment for the Term 2 academic cycle at Nairobi Primary Academy, Kenya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Curriculum Development and Syllabus Alignment Workshop for Kenya Nairobi Primary Schools, conducted in collaboration with the Kenya Institute of Curriculum Development (KICD)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Parent-Teacher Conference Facilitation and Student Progress Reporting for all primary classes, Kenya Nairobi branch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Extracurricular Supervision (Sports Day, Science Fair, and Cultural Festival) at Nairobi Primary Academy, Kenya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Professional Development Training (CPD) for 12 junior primary teachers in the Kenya Nairobi education cluster, covering the Competency-Based Curriculum (CBC)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Examination Proctoring and Marking Services for the Kenya National Examinations Council (KNEC) Primary Level Assessment, Kenya Nairobi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(11,650.00)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258,630.00</w:t>
            </w:r>
          </w:p>
        </w:tc>
      </w:tr>
    </w:tbl>
    <w:bookmarkStart w:id="24" w:name="payment-instructions-kenya-nairobi"/>
    <w:p>
      <w:pPr>
        <w:pStyle w:val="Heading3"/>
      </w:pPr>
      <w:r>
        <w:t xml:space="preserve">Payment Instructions – Kenya Nairobi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Bank, Kenya Nairobi – Westlands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Nairobi Primary Academy – Teacher Primary Accounts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0100-0021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NPA-TP-2025-0047 in all payments.</w:t>
      </w:r>
    </w:p>
    <w:p>
      <w:pPr>
        <w:pStyle w:val="BodyText"/>
      </w:pPr>
      <w:r>
        <w:rPr>
          <w:bCs/>
          <w:b/>
        </w:rPr>
        <w:t xml:space="preserve">Mobile Money (M-Pesa):</w:t>
      </w:r>
      <w:r>
        <w:t xml:space="preserve"> </w:t>
      </w:r>
      <w:r>
        <w:t xml:space="preserve">+254-700-123-456 (Nairobi Primary Academy)</w:t>
      </w:r>
    </w:p>
    <w:p>
      <w:pPr>
        <w:pStyle w:val="BodyText"/>
      </w:pPr>
      <w:r>
        <w:t xml:space="preserve">All payments must be made within 15 days of the Invoice issue date. Late payments will attract a penalty of 2% per month as per the Kenya Nairobi commercial regulations.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Kenya Revenue Authority (KRA) eTIMS compliance requirements for all Teacher Primary service providers operating in Kenya Nairobi.</w:t>
      </w:r>
    </w:p>
    <w:p>
      <w:pPr>
        <w:numPr>
          <w:ilvl w:val="0"/>
          <w:numId w:val="1001"/>
        </w:numPr>
        <w:pStyle w:val="Compact"/>
      </w:pPr>
      <w:r>
        <w:t xml:space="preserve">The Teacher Primary services listed above were rendered under Contract Reference NPA/EDU/2025/0112, approved by the Kenya Nairobi Regional Education Board.</w:t>
      </w:r>
    </w:p>
    <w:p>
      <w:pPr>
        <w:numPr>
          <w:ilvl w:val="0"/>
          <w:numId w:val="1001"/>
        </w:numPr>
        <w:pStyle w:val="Compact"/>
      </w:pPr>
      <w:r>
        <w:t xml:space="preserve">All Teacher Primary professional development activities comply with the Teachers Service Commission (TSC) guidelines for primary education in Kenya Nairobi.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must be requested from the Nairobi Primary Academy accounts office in Kenya Nairobi.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charges on this Invoice must be raised in writing within 7 business days of receipt to the accounts department at Nairobi Primary Academy, Kenya Nairobi.</w:t>
      </w:r>
    </w:p>
    <w:p>
      <w:pPr>
        <w:numPr>
          <w:ilvl w:val="0"/>
          <w:numId w:val="1001"/>
        </w:numPr>
        <w:pStyle w:val="Compact"/>
      </w:pPr>
      <w:r>
        <w:t xml:space="preserve">The Teacher Primary services are subject to the Quality Assurance and Standards (QAS) inspection framework as mandated by the Kenya Ministry of Education for all primary institutions in Kenya Nairobi.</w:t>
      </w:r>
    </w:p>
    <w:bookmarkEnd w:id="25"/>
    <w:p>
      <w:pPr>
        <w:pStyle w:val="FirstParagraph"/>
      </w:pPr>
      <w:r>
        <w:t xml:space="preserve">Prepared By: Accounts Dept.</w:t>
      </w:r>
    </w:p>
    <w:p>
      <w:pPr>
        <w:pStyle w:val="BodyText"/>
      </w:pPr>
      <w:r>
        <w:t xml:space="preserve">Approved By: Head Teacher Primary</w:t>
      </w:r>
    </w:p>
    <w:p>
      <w:pPr>
        <w:pStyle w:val="BodyText"/>
      </w:pPr>
      <w:r>
        <w:t xml:space="preserve">Received By: Ministry of Education</w:t>
      </w:r>
    </w:p>
    <w:p>
      <w:pPr>
        <w:pStyle w:val="BodyText"/>
      </w:pPr>
      <w:r>
        <w:rPr>
          <w:bCs/>
          <w:b/>
        </w:rPr>
        <w:t xml:space="preserve">Nairobi Primary Academy</w:t>
      </w:r>
      <w:r>
        <w:t xml:space="preserve"> </w:t>
      </w:r>
      <w:r>
        <w:t xml:space="preserve">| Teacher Primary Services Division | Kenya Nairobi</w:t>
      </w:r>
    </w:p>
    <w:p>
      <w:pPr>
        <w:pStyle w:val="BodyText"/>
      </w:pPr>
      <w:r>
        <w:t xml:space="preserve">This Invoice was generated electronically and is valid without a physical signature under the Kenya Electronic Transactions Act, 2011.</w:t>
      </w:r>
    </w:p>
    <w:p>
      <w:pPr>
        <w:pStyle w:val="BodyText"/>
      </w:pPr>
      <w:r>
        <w:t xml:space="preserve">For queries regarding this Invoice, contact: accounts@nairobiprimary.ac.ke | +254-700-123-456</w:t>
      </w:r>
    </w:p>
    <w:p>
      <w:pPr>
        <w:pStyle w:val="BodyText"/>
      </w:pPr>
      <w:r>
        <w:t xml:space="preserve">© 2025 Nairobi Primary Academy, Kenya Nairobi. All rights reserved. Invoice No. NPA-TP-2025-0047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Primary Services - Kenya Nairobi</dc:title>
  <dc:creator/>
  <dc:language>en</dc:language>
  <cp:keywords/>
  <dcterms:created xsi:type="dcterms:W3CDTF">2026-10-10T07:21:38Z</dcterms:created>
  <dcterms:modified xsi:type="dcterms:W3CDTF">2026-10-10T07:21:38Z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