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Teacher Primary Educational Services</w:t>
      </w:r>
    </w:p>
    <w:p>
      <w:pPr>
        <w:pStyle w:val="BodyText"/>
      </w:pPr>
      <w:r>
        <w:t xml:space="preserve">Netherlands Amsterdam</w:t>
      </w:r>
    </w:p>
    <w:bookmarkStart w:id="20" w:name="invoice-number-inv-2025-am-00472"/>
    <w:p>
      <w:pPr>
        <w:pStyle w:val="Heading3"/>
      </w:pPr>
      <w:r>
        <w:t xml:space="preserve">Invoice Number: INV-2025-AM-00472</w:t>
      </w:r>
    </w:p>
    <w:p>
      <w:pPr>
        <w:pStyle w:val="FirstParagraph"/>
      </w:pPr>
      <w:r>
        <w:t xml:space="preserve">Invoice Date: 15 June 2025</w:t>
      </w:r>
    </w:p>
    <w:p>
      <w:pPr>
        <w:pStyle w:val="BodyText"/>
      </w:pPr>
      <w:r>
        <w:t xml:space="preserve">Due Date: 15 July 2025</w:t>
      </w:r>
    </w:p>
    <w:p>
      <w:pPr>
        <w:pStyle w:val="BodyText"/>
      </w:pPr>
      <w:r>
        <w:t xml:space="preserve">Period: 1 June 2025 – 30 June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Amsterdam Primary Education Services B.V.</w:t>
      </w:r>
    </w:p>
    <w:p>
      <w:pPr>
        <w:pStyle w:val="BodyText"/>
      </w:pPr>
      <w:r>
        <w:t xml:space="preserve">Keizersgracht 245</w:t>
      </w:r>
    </w:p>
    <w:p>
      <w:pPr>
        <w:pStyle w:val="BodyText"/>
      </w:pPr>
      <w:r>
        <w:t xml:space="preserve">1016 CJ Amsterdam</w:t>
      </w:r>
    </w:p>
    <w:p>
      <w:pPr>
        <w:pStyle w:val="BodyText"/>
      </w:pPr>
      <w:r>
        <w:t xml:space="preserve">Netherlands</w:t>
      </w:r>
    </w:p>
    <w:p>
      <w:pPr>
        <w:pStyle w:val="BodyText"/>
      </w:pPr>
      <w:r>
        <w:t xml:space="preserve">KvK: 87654321</w:t>
      </w:r>
    </w:p>
    <w:p>
      <w:pPr>
        <w:pStyle w:val="BodyText"/>
      </w:pPr>
      <w:r>
        <w:t xml:space="preserve">BTW (VAT): NL861234567B01</w:t>
      </w:r>
    </w:p>
    <w:p>
      <w:pPr>
        <w:pStyle w:val="BodyText"/>
      </w:pPr>
      <w:r>
        <w:t xml:space="preserve">Email: billing@amsterdamprimary.nl</w:t>
      </w:r>
    </w:p>
    <w:p>
      <w:pPr>
        <w:pStyle w:val="BodyText"/>
      </w:pPr>
      <w:r>
        <w:t xml:space="preserve">Phone: +31 (0)20 555 0142</w:t>
      </w:r>
    </w:p>
    <w:bookmarkEnd w:id="21"/>
    <w:bookmarkStart w:id="22" w:name="billed-to-client"/>
    <w:p>
      <w:pPr>
        <w:pStyle w:val="Heading4"/>
      </w:pPr>
      <w:r>
        <w:t xml:space="preserve">Billed To (Client)</w:t>
      </w:r>
    </w:p>
    <w:p>
      <w:pPr>
        <w:pStyle w:val="FirstParagraph"/>
      </w:pPr>
      <w:r>
        <w:rPr>
          <w:bCs/>
          <w:b/>
        </w:rPr>
        <w:t xml:space="preserve">Gemeente Amsterdam – Onderwijsdienst</w:t>
      </w:r>
    </w:p>
    <w:p>
      <w:pPr>
        <w:pStyle w:val="BodyText"/>
      </w:pPr>
      <w:r>
        <w:t xml:space="preserve">Stadhouderskade 123</w:t>
      </w:r>
    </w:p>
    <w:p>
      <w:pPr>
        <w:pStyle w:val="BodyText"/>
      </w:pPr>
      <w:r>
        <w:t xml:space="preserve">1070 GG Amsterdam</w:t>
      </w:r>
    </w:p>
    <w:p>
      <w:pPr>
        <w:pStyle w:val="BodyText"/>
      </w:pPr>
      <w:r>
        <w:t xml:space="preserve">Netherlands</w:t>
      </w:r>
    </w:p>
    <w:p>
      <w:pPr>
        <w:pStyle w:val="BodyText"/>
      </w:pPr>
      <w:r>
        <w:t xml:space="preserve">Contact: Mr. J. van der Berg</w:t>
      </w:r>
    </w:p>
    <w:p>
      <w:pPr>
        <w:pStyle w:val="BodyText"/>
      </w:pPr>
      <w:r>
        <w:t xml:space="preserve">Email: j.vanderberg@amsterdam.nl</w:t>
      </w:r>
    </w:p>
    <w:p>
      <w:pPr>
        <w:pStyle w:val="BodyText"/>
      </w:pPr>
      <w:r>
        <w:t xml:space="preserve">Reference: AM-EDU-2025-PRIM-0891</w:t>
      </w:r>
    </w:p>
    <w:bookmarkEnd w:id="22"/>
    <w:p>
      <w:pPr>
        <w:pStyle w:val="BodyText"/>
      </w:pPr>
      <w:r>
        <w:rPr>
          <w:bCs/>
          <w:b/>
        </w:rPr>
        <w:t xml:space="preserve">Invoice Type</w:t>
      </w:r>
      <w:r>
        <w:t xml:space="preserve"> </w:t>
      </w:r>
      <w:r>
        <w:t xml:space="preserve">Teacher Primary Monthly Service Fee</w:t>
      </w:r>
    </w:p>
    <w:p>
      <w:pPr>
        <w:pStyle w:val="BodyText"/>
      </w:pPr>
      <w:r>
        <w:rPr>
          <w:bCs/>
          <w:b/>
        </w:rPr>
        <w:t xml:space="preserve">Service Location</w:t>
      </w:r>
      <w:r>
        <w:t xml:space="preserve"> </w:t>
      </w:r>
      <w:r>
        <w:t xml:space="preserve">Netherlands Amsterdam – District Centrum</w:t>
      </w:r>
    </w:p>
    <w:p>
      <w:pPr>
        <w:pStyle w:val="BodyText"/>
      </w:pPr>
      <w:r>
        <w:rPr>
          <w:bCs/>
          <w:b/>
        </w:rPr>
        <w:t xml:space="preserve">Contract Reference</w:t>
      </w:r>
      <w:r>
        <w:t xml:space="preserve"> </w:t>
      </w:r>
      <w:r>
        <w:t xml:space="preserve">TPR-AM-2025-0034</w:t>
      </w:r>
    </w:p>
    <w:p>
      <w:pPr>
        <w:pStyle w:val="BodyText"/>
      </w:pPr>
      <w:r>
        <w:rPr>
          <w:bCs/>
          <w:b/>
        </w:rPr>
        <w:t xml:space="preserve">Currency</w:t>
      </w:r>
      <w:r>
        <w:t xml:space="preserve"> </w:t>
      </w: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Teacher Primary – Full-time classroom instruction (Grades 1–6), Netherlands Amsterdam public primary school, June 2025</w:t>
            </w:r>
          </w:p>
        </w:tc>
        <w:tc>
          <w:tcPr/>
          <w:p>
            <w:pPr>
              <w:pStyle w:val="Compact"/>
              <w:jc w:val="left"/>
            </w:pPr>
            <w:r>
              <w:t xml:space="preserve">22 days</w:t>
            </w:r>
          </w:p>
        </w:tc>
        <w:tc>
          <w:tcPr/>
          <w:p>
            <w:pPr>
              <w:pStyle w:val="Compact"/>
              <w:jc w:val="left"/>
            </w:pPr>
            <w:r>
              <w:t xml:space="preserve">€ 185.00</w:t>
            </w:r>
          </w:p>
        </w:tc>
        <w:tc>
          <w:tcPr/>
          <w:p>
            <w:pPr>
              <w:pStyle w:val="Compact"/>
              <w:jc w:val="left"/>
            </w:pPr>
            <w:r>
              <w:t xml:space="preserve">€ 4,070.00</w:t>
            </w:r>
          </w:p>
        </w:tc>
        <w:tc>
          <w:tcPr/>
          <w:p>
            <w:pPr>
              <w:pStyle w:val="Compact"/>
              <w:jc w:val="left"/>
            </w:pPr>
            <w:r>
              <w:t xml:space="preserve">9% (BTW)</w:t>
            </w:r>
          </w:p>
        </w:tc>
      </w:tr>
      <w:tr>
        <w:tc>
          <w:tcPr/>
          <w:p>
            <w:pPr>
              <w:pStyle w:val="Compact"/>
              <w:jc w:val="left"/>
            </w:pPr>
            <w:r>
              <w:t xml:space="preserve">2</w:t>
            </w:r>
          </w:p>
        </w:tc>
        <w:tc>
          <w:tcPr/>
          <w:p>
            <w:pPr>
              <w:pStyle w:val="Compact"/>
              <w:jc w:val="left"/>
            </w:pPr>
            <w:r>
              <w:t xml:space="preserve">Teacher Primary – Curriculum development and lesson planning aligned with Dutch national primary education standards (EPO), Netherlands Amsterdam</w:t>
            </w:r>
          </w:p>
        </w:tc>
        <w:tc>
          <w:tcPr/>
          <w:p>
            <w:pPr>
              <w:pStyle w:val="Compact"/>
              <w:jc w:val="left"/>
            </w:pPr>
            <w:r>
              <w:t xml:space="preserve">1 month</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9% (BTW)</w:t>
            </w:r>
          </w:p>
        </w:tc>
      </w:tr>
      <w:tr>
        <w:tc>
          <w:tcPr/>
          <w:p>
            <w:pPr>
              <w:pStyle w:val="Compact"/>
              <w:jc w:val="left"/>
            </w:pPr>
            <w:r>
              <w:t xml:space="preserve">3</w:t>
            </w:r>
          </w:p>
        </w:tc>
        <w:tc>
          <w:tcPr/>
          <w:p>
            <w:pPr>
              <w:pStyle w:val="Compact"/>
              <w:jc w:val="left"/>
            </w:pPr>
            <w:r>
              <w:t xml:space="preserve">Teacher Primary – Individualized student support sessions and special education accommodations, Netherlands Amsterdam</w:t>
            </w:r>
          </w:p>
        </w:tc>
        <w:tc>
          <w:tcPr/>
          <w:p>
            <w:pPr>
              <w:pStyle w:val="Compact"/>
              <w:jc w:val="left"/>
            </w:pPr>
            <w:r>
              <w:t xml:space="preserve">16 hours</w:t>
            </w:r>
          </w:p>
        </w:tc>
        <w:tc>
          <w:tcPr/>
          <w:p>
            <w:pPr>
              <w:pStyle w:val="Compact"/>
              <w:jc w:val="left"/>
            </w:pPr>
            <w:r>
              <w:t xml:space="preserve">€ 65.00</w:t>
            </w:r>
          </w:p>
        </w:tc>
        <w:tc>
          <w:tcPr/>
          <w:p>
            <w:pPr>
              <w:pStyle w:val="Compact"/>
              <w:jc w:val="left"/>
            </w:pPr>
            <w:r>
              <w:t xml:space="preserve">€ 1,040.00</w:t>
            </w:r>
          </w:p>
        </w:tc>
        <w:tc>
          <w:tcPr/>
          <w:p>
            <w:pPr>
              <w:pStyle w:val="Compact"/>
              <w:jc w:val="left"/>
            </w:pPr>
            <w:r>
              <w:t xml:space="preserve">9% (BTW)</w:t>
            </w:r>
          </w:p>
        </w:tc>
      </w:tr>
      <w:tr>
        <w:tc>
          <w:tcPr/>
          <w:p>
            <w:pPr>
              <w:pStyle w:val="Compact"/>
              <w:jc w:val="left"/>
            </w:pPr>
            <w:r>
              <w:t xml:space="preserve">4</w:t>
            </w:r>
          </w:p>
        </w:tc>
        <w:tc>
          <w:tcPr/>
          <w:p>
            <w:pPr>
              <w:pStyle w:val="Compact"/>
              <w:jc w:val="left"/>
            </w:pPr>
            <w:r>
              <w:t xml:space="preserve">Teacher Primary – Parent-teacher conferences and progress reporting, Netherlands Amsterdam school district</w:t>
            </w:r>
          </w:p>
        </w:tc>
        <w:tc>
          <w:tcPr/>
          <w:p>
            <w:pPr>
              <w:pStyle w:val="Compact"/>
              <w:jc w:val="left"/>
            </w:pPr>
            <w:r>
              <w:t xml:space="preserve">8 sessions</w:t>
            </w:r>
          </w:p>
        </w:tc>
        <w:tc>
          <w:tcPr/>
          <w:p>
            <w:pPr>
              <w:pStyle w:val="Compact"/>
              <w:jc w:val="left"/>
            </w:pPr>
            <w:r>
              <w:t xml:space="preserve">€ 45.00</w:t>
            </w:r>
          </w:p>
        </w:tc>
        <w:tc>
          <w:tcPr/>
          <w:p>
            <w:pPr>
              <w:pStyle w:val="Compact"/>
              <w:jc w:val="left"/>
            </w:pPr>
            <w:r>
              <w:t xml:space="preserve">€ 360.00</w:t>
            </w:r>
          </w:p>
        </w:tc>
        <w:tc>
          <w:tcPr/>
          <w:p>
            <w:pPr>
              <w:pStyle w:val="Compact"/>
              <w:jc w:val="left"/>
            </w:pPr>
            <w:r>
              <w:t xml:space="preserve">9% (BTW)</w:t>
            </w:r>
          </w:p>
        </w:tc>
      </w:tr>
      <w:tr>
        <w:tc>
          <w:tcPr/>
          <w:p>
            <w:pPr>
              <w:pStyle w:val="Compact"/>
              <w:jc w:val="left"/>
            </w:pPr>
            <w:r>
              <w:t xml:space="preserve">5</w:t>
            </w:r>
          </w:p>
        </w:tc>
        <w:tc>
          <w:tcPr/>
          <w:p>
            <w:pPr>
              <w:pStyle w:val="Compact"/>
              <w:jc w:val="left"/>
            </w:pPr>
            <w:r>
              <w:t xml:space="preserve">Teacher Primary – Professional development and pedagogical training (NVO qualification maintenance), Netherlands Amsterdam</w:t>
            </w:r>
          </w:p>
        </w:tc>
        <w:tc>
          <w:tcPr/>
          <w:p>
            <w:pPr>
              <w:pStyle w:val="Compact"/>
              <w:jc w:val="left"/>
            </w:pPr>
            <w:r>
              <w:t xml:space="preserve">1 course</w:t>
            </w:r>
          </w:p>
        </w:tc>
        <w:tc>
          <w:tcPr/>
          <w:p>
            <w:pPr>
              <w:pStyle w:val="Compact"/>
              <w:jc w:val="left"/>
            </w:pPr>
            <w:r>
              <w:t xml:space="preserve">€ 320.00</w:t>
            </w:r>
          </w:p>
        </w:tc>
        <w:tc>
          <w:tcPr/>
          <w:p>
            <w:pPr>
              <w:pStyle w:val="Compact"/>
              <w:jc w:val="left"/>
            </w:pPr>
            <w:r>
              <w:t xml:space="preserve">€ 320.00</w:t>
            </w:r>
          </w:p>
        </w:tc>
        <w:tc>
          <w:tcPr/>
          <w:p>
            <w:pPr>
              <w:pStyle w:val="Compact"/>
              <w:jc w:val="left"/>
            </w:pPr>
            <w:r>
              <w:t xml:space="preserve">9% (BTW)</w:t>
            </w:r>
          </w:p>
        </w:tc>
      </w:tr>
      <w:tr>
        <w:tc>
          <w:tcPr/>
          <w:p>
            <w:pPr>
              <w:pStyle w:val="Compact"/>
              <w:jc w:val="left"/>
            </w:pPr>
            <w:r>
              <w:t xml:space="preserve">6</w:t>
            </w:r>
          </w:p>
        </w:tc>
        <w:tc>
          <w:tcPr/>
          <w:p>
            <w:pPr>
              <w:pStyle w:val="Compact"/>
              <w:jc w:val="left"/>
            </w:pPr>
            <w:r>
              <w:t xml:space="preserve">Teacher Primary – Extracurricular activity supervision (sports, arts, and cultural programs), Netherlands Amsterdam</w:t>
            </w:r>
          </w:p>
        </w:tc>
        <w:tc>
          <w:tcPr/>
          <w:p>
            <w:pPr>
              <w:pStyle w:val="Compact"/>
              <w:jc w:val="left"/>
            </w:pPr>
            <w:r>
              <w:t xml:space="preserve">12 hours</w:t>
            </w:r>
          </w:p>
        </w:tc>
        <w:tc>
          <w:tcPr/>
          <w:p>
            <w:pPr>
              <w:pStyle w:val="Compact"/>
              <w:jc w:val="left"/>
            </w:pPr>
            <w:r>
              <w:t xml:space="preserve">€ 55.00</w:t>
            </w:r>
          </w:p>
        </w:tc>
        <w:tc>
          <w:tcPr/>
          <w:p>
            <w:pPr>
              <w:pStyle w:val="Compact"/>
              <w:jc w:val="left"/>
            </w:pPr>
            <w:r>
              <w:t xml:space="preserve">€ 660.00</w:t>
            </w:r>
          </w:p>
        </w:tc>
        <w:tc>
          <w:tcPr/>
          <w:p>
            <w:pPr>
              <w:pStyle w:val="Compact"/>
              <w:jc w:val="left"/>
            </w:pPr>
            <w:r>
              <w:t xml:space="preserve">9% (BTW)</w:t>
            </w:r>
          </w:p>
        </w:tc>
      </w:tr>
      <w:tr>
        <w:tc>
          <w:tcPr/>
          <w:p>
            <w:pPr>
              <w:pStyle w:val="Compact"/>
              <w:jc w:val="left"/>
            </w:pPr>
            <w:r>
              <w:t xml:space="preserve">7</w:t>
            </w:r>
          </w:p>
        </w:tc>
        <w:tc>
          <w:tcPr/>
          <w:p>
            <w:pPr>
              <w:pStyle w:val="Compact"/>
              <w:jc w:val="left"/>
            </w:pPr>
            <w:r>
              <w:t xml:space="preserve">Teacher Primary – Administrative duties: attendance records, assessment documentation, and school reporting, Netherlands Amsterdam</w:t>
            </w:r>
          </w:p>
        </w:tc>
        <w:tc>
          <w:tcPr/>
          <w:p>
            <w:pPr>
              <w:pStyle w:val="Compact"/>
              <w:jc w:val="left"/>
            </w:pPr>
            <w:r>
              <w:t xml:space="preserve">1 month</w:t>
            </w:r>
          </w:p>
        </w:tc>
        <w:tc>
          <w:tcPr/>
          <w:p>
            <w:pPr>
              <w:pStyle w:val="Compact"/>
              <w:jc w:val="left"/>
            </w:pPr>
            <w:r>
              <w:t xml:space="preserve">€ 280.00</w:t>
            </w:r>
          </w:p>
        </w:tc>
        <w:tc>
          <w:tcPr/>
          <w:p>
            <w:pPr>
              <w:pStyle w:val="Compact"/>
              <w:jc w:val="left"/>
            </w:pPr>
            <w:r>
              <w:t xml:space="preserve">€ 280.00</w:t>
            </w:r>
          </w:p>
        </w:tc>
        <w:tc>
          <w:tcPr/>
          <w:p>
            <w:pPr>
              <w:pStyle w:val="Compact"/>
              <w:jc w:val="left"/>
            </w:pPr>
            <w:r>
              <w:t xml:space="preserve">9% (BTW)</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€ 7,180.00</w:t>
            </w:r>
          </w:p>
        </w:tc>
      </w:tr>
      <w:tr>
        <w:tc>
          <w:tcPr/>
          <w:p>
            <w:pPr>
              <w:pStyle w:val="Compact"/>
              <w:jc w:val="left"/>
            </w:pPr>
            <w:r>
              <w:t xml:space="preserve">VAT / BTW (9%)</w:t>
            </w:r>
          </w:p>
        </w:tc>
        <w:tc>
          <w:tcPr/>
          <w:p>
            <w:pPr>
              <w:pStyle w:val="Compact"/>
              <w:jc w:val="right"/>
            </w:pPr>
            <w:r>
              <w:t xml:space="preserve">€ 646.20</w:t>
            </w:r>
          </w:p>
        </w:tc>
      </w:tr>
      <w:tr>
        <w:tc>
          <w:tcPr/>
          <w:p>
            <w:pPr>
              <w:pStyle w:val="Compact"/>
              <w:jc w:val="left"/>
            </w:pPr>
            <w:r>
              <w:t xml:space="preserve">Total Amount Due</w:t>
            </w:r>
          </w:p>
        </w:tc>
        <w:tc>
          <w:tcPr/>
          <w:p>
            <w:pPr>
              <w:pStyle w:val="Compact"/>
              <w:jc w:val="right"/>
            </w:pPr>
            <w:r>
              <w:t xml:space="preserve">€ 7,826.20</w:t>
            </w:r>
          </w:p>
        </w:tc>
      </w:tr>
    </w:tbl>
    <w:bookmarkStart w:id="23" w:name="Xc7cd5a60949746b26fd0fb52ec37a2f54e70e3e"/>
    <w:p>
      <w:pPr>
        <w:pStyle w:val="Heading4"/>
      </w:pPr>
      <w:r>
        <w:t xml:space="preserve">Payment Instructions – Netherlands Amsterdam</w:t>
      </w:r>
    </w:p>
    <w:p>
      <w:pPr>
        <w:pStyle w:val="FirstParagraph"/>
      </w:pPr>
      <w:r>
        <w:rPr>
          <w:bCs/>
          <w:b/>
        </w:rPr>
        <w:t xml:space="preserve">Bank:</w:t>
      </w:r>
      <w:r>
        <w:t xml:space="preserve"> </w:t>
      </w:r>
      <w:r>
        <w:t xml:space="preserve">ABN AMRO Bank N.V., Amsterdam</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INV-2025-AM-00472 / TPR-AM-2025-0034</w:t>
      </w:r>
    </w:p>
    <w:p>
      <w:pPr>
        <w:pStyle w:val="BodyText"/>
      </w:pPr>
      <w:r>
        <w:rPr>
          <w:bCs/>
          <w:b/>
        </w:rPr>
        <w:t xml:space="preserve">Payment Method:</w:t>
      </w:r>
      <w:r>
        <w:t xml:space="preserve"> </w:t>
      </w:r>
      <w:r>
        <w:t xml:space="preserve">SEPA Direct Debit or Bank Transfer (iDEAL accepted for amounts under € 5,000)</w:t>
      </w:r>
    </w:p>
    <w:p>
      <w:pPr>
        <w:pStyle w:val="BodyText"/>
      </w:pPr>
      <w:r>
        <w:rPr>
          <w:bCs/>
          <w:b/>
        </w:rPr>
        <w:t xml:space="preserve">Payment Due:</w:t>
      </w:r>
      <w:r>
        <w:t xml:space="preserve"> </w:t>
      </w:r>
      <w:r>
        <w:t xml:space="preserve">Within 30 calendar days of this invoice date, no later than 15 July 2025</w:t>
      </w:r>
    </w:p>
    <w:p>
      <w:pPr>
        <w:pStyle w:val="BodyText"/>
      </w:pPr>
      <w:r>
        <w:rPr>
          <w:bCs/>
          <w:b/>
        </w:rPr>
        <w:t xml:space="preserve">Note:</w:t>
      </w:r>
      <w:r>
        <w:t xml:space="preserve"> </w:t>
      </w:r>
      <w:r>
        <w:t xml:space="preserve">Late payments are subject to statutory interest of 8% per annum as per Dutch Civil Code (Burgerlijk Wetboek) Article 6:119a. Please reference the invoice number on all correspondence regarding this Teacher Primary service billing.</w:t>
      </w:r>
    </w:p>
    <w:bookmarkEnd w:id="23"/>
    <w:bookmarkStart w:id="24" w:name="Xa2aaeef1a65423d416853bce5ef02dced285890"/>
    <w:p>
      <w:pPr>
        <w:pStyle w:val="Heading4"/>
      </w:pPr>
      <w:r>
        <w:t xml:space="preserve">Terms and Conditions – Teacher Primary Services, Netherlands Amsterdam</w:t>
      </w:r>
    </w:p>
    <w:p>
      <w:pPr>
        <w:pStyle w:val="FirstParagraph"/>
      </w:pPr>
      <w:r>
        <w:t xml:space="preserve">1. This invoice covers Teacher Primary educational services rendered in the Netherlands Amsterdam school district for the month of June 2025. All services are delivered in accordance with the Dutch Primary Education Act (Wet op het primair onderwijs, Wpo) and the applicable collective labor agreement (CAO PO).</w:t>
      </w:r>
    </w:p>
    <w:p>
      <w:pPr>
        <w:pStyle w:val="BodyText"/>
      </w:pPr>
      <w:r>
        <w:t xml:space="preserve">2. The Teacher Primary professional listed on this invoice holds a valid NVO (Nederlands Vakbondsorganisatie) certification and is registered with the Dutch Ministry of Education, Culture and Science (Ministerie van OCW) as a qualified primary school educator in the Netherlands Amsterdam region.</w:t>
      </w:r>
    </w:p>
    <w:p>
      <w:pPr>
        <w:pStyle w:val="BodyText"/>
      </w:pPr>
      <w:r>
        <w:t xml:space="preserve">3. All rates specified in this invoice are exclusive of VAT (BTW). The applicable VAT rate of 9% is in accordance with Dutch tax regulations as administered by the Belastingdienst (Dutch Tax Administration), Amsterdam office.</w:t>
      </w:r>
    </w:p>
    <w:p>
      <w:pPr>
        <w:pStyle w:val="BodyText"/>
      </w:pPr>
      <w:r>
        <w:t xml:space="preserve">4. In the event of any dispute regarding this invoice or the Teacher Primary services rendered, both parties agree to first attempt resolution through mediation in Amsterdam, Netherlands, before pursuing legal action in the competent court of Amsterdam.</w:t>
      </w:r>
    </w:p>
    <w:p>
      <w:pPr>
        <w:pStyle w:val="BodyText"/>
      </w:pPr>
      <w:r>
        <w:t xml:space="preserve">5. This invoice is valid for a period of 12 months from the date of issue. After this period, the Teacher Primary service provider reserves the right to adjust rates in accordance with the annual CAO PO wage scale updates for the Netherlands Amsterdam region.</w:t>
      </w:r>
    </w:p>
    <w:p>
      <w:pPr>
        <w:pStyle w:val="BodyText"/>
      </w:pPr>
      <w:r>
        <w:t xml:space="preserve">6. All personal data processed in connection with this invoice is handled in compliance with the GDPR (General Data Protection Regulation) and the Dutch UAVG (Uitvoeringswet AVG), with the data controller being Amsterdam Primary Education Services B.V., registered in Amsterdam, Netherlands.</w:t>
      </w:r>
    </w:p>
    <w:bookmarkEnd w:id="24"/>
    <w:p>
      <w:pPr>
        <w:pStyle w:val="BodyText"/>
      </w:pPr>
      <w:r>
        <w:t xml:space="preserve">Thank you for your business. This invoice was generated for Teacher Primary services provided in the Netherlands Amsterdam educational district.</w:t>
      </w:r>
    </w:p>
    <w:p>
      <w:pPr>
        <w:pStyle w:val="BodyText"/>
      </w:pPr>
      <w:r>
        <w:t xml:space="preserve">Amsterdam Primary Education Services B.V. | Keizersgracht 245, 1016 CJ Amsterdam, Netherlands | KvK 87654321 | BTW NL861234567B01</w:t>
      </w:r>
    </w:p>
    <w:p>
      <w:pPr>
        <w:pStyle w:val="BodyText"/>
      </w:pPr>
      <w:r>
        <w:t xml:space="preserve">This is a computer-generated invoice. No signature is required. For questions regarding this Teacher Primary invoice, please contact billing@amsterdamprimary.nl or call +31 (0)20 555 0142 during business hours (Monday–Friday, 08:00–17:00 CET,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Netherlands Amsterdam</dc:title>
  <dc:creator/>
  <dc:language>en</dc:language>
  <cp:keywords/>
  <dcterms:created xsi:type="dcterms:W3CDTF">2026-10-10T08:01:07Z</dcterms:created>
  <dcterms:modified xsi:type="dcterms:W3CDTF">2026-10-10T08:01:07Z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