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Invoice</w:t>
      </w:r>
    </w:p>
    <w:p>
      <w:pPr>
        <w:pStyle w:val="BodyText"/>
      </w:pPr>
      <w:r>
        <w:t xml:space="preserve">Official Invoice for Teacher Primary Educational Services</w:t>
      </w:r>
    </w:p>
    <w:p>
      <w:pPr>
        <w:pStyle w:val="BodyText"/>
      </w:pPr>
      <w:r>
        <w:t xml:space="preserve">Russia Moscow</w:t>
      </w:r>
    </w:p>
    <w:p>
      <w:pPr>
        <w:pStyle w:val="BodyText"/>
      </w:pPr>
      <w:r>
        <w:rPr>
          <w:bCs/>
          <w:b/>
        </w:rPr>
        <w:t xml:space="preserve">Invoice No.:</w:t>
      </w:r>
      <w:r>
        <w:t xml:space="preserve"> </w:t>
      </w:r>
      <w:r>
        <w:t xml:space="preserve">RUS-MOW-TP-2025-0487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Russian Ruble (RUB)</w:t>
      </w:r>
    </w:p>
    <w:bookmarkStart w:id="20" w:name="issued-by-service-provider"/>
    <w:p>
      <w:pPr>
        <w:pStyle w:val="Heading3"/>
      </w:pPr>
      <w:r>
        <w:t xml:space="preserve">Issued By (Service Provider)</w:t>
      </w:r>
    </w:p>
    <w:p>
      <w:pPr>
        <w:pStyle w:val="FirstParagraph"/>
      </w:pPr>
      <w:r>
        <w:rPr>
          <w:bCs/>
          <w:b/>
        </w:rPr>
        <w:t xml:space="preserve">Anna Sergeyevna Volkova</w:t>
      </w:r>
    </w:p>
    <w:p>
      <w:pPr>
        <w:pStyle w:val="BodyText"/>
      </w:pPr>
      <w:r>
        <w:t xml:space="preserve">Teacher Primary – Certified Educator</w:t>
      </w:r>
    </w:p>
    <w:p>
      <w:pPr>
        <w:pStyle w:val="BodyText"/>
      </w:pPr>
      <w:r>
        <w:t xml:space="preserve">Professional License No. RU-EDU-2019-44821</w:t>
      </w:r>
    </w:p>
    <w:p>
      <w:pPr>
        <w:pStyle w:val="BodyText"/>
      </w:pPr>
      <w:r>
        <w:t xml:space="preserve">Address: 12 Tverskaya Street, Apt. 34</w:t>
      </w:r>
    </w:p>
    <w:p>
      <w:pPr>
        <w:pStyle w:val="BodyText"/>
      </w:pPr>
      <w:r>
        <w:t xml:space="preserve">Moscow, Russia Moscow 125009</w:t>
      </w:r>
    </w:p>
    <w:p>
      <w:pPr>
        <w:pStyle w:val="BodyText"/>
      </w:pPr>
      <w:r>
        <w:t xml:space="preserve">Taxpayer ID (INN): 7701234567</w:t>
      </w:r>
    </w:p>
    <w:p>
      <w:pPr>
        <w:pStyle w:val="BodyText"/>
      </w:pPr>
      <w:r>
        <w:t xml:space="preserve">Phone: +7 (495) 555-0142</w:t>
      </w:r>
    </w:p>
    <w:p>
      <w:pPr>
        <w:pStyle w:val="BodyText"/>
      </w:pPr>
      <w:r>
        <w:t xml:space="preserve">Email: a.volkova.teacher@moscowedu.ru</w:t>
      </w:r>
    </w:p>
    <w:bookmarkEnd w:id="20"/>
    <w:bookmarkStart w:id="21" w:name="billed-to-client-employer"/>
    <w:p>
      <w:pPr>
        <w:pStyle w:val="Heading3"/>
      </w:pPr>
      <w:r>
        <w:t xml:space="preserve">Billed To (Client / Employer)</w:t>
      </w:r>
    </w:p>
    <w:p>
      <w:pPr>
        <w:pStyle w:val="FirstParagraph"/>
      </w:pPr>
      <w:r>
        <w:rPr>
          <w:bCs/>
          <w:b/>
        </w:rPr>
        <w:t xml:space="preserve">OOO "Moscow Primary Education Center"</w:t>
      </w:r>
    </w:p>
    <w:p>
      <w:pPr>
        <w:pStyle w:val="BodyText"/>
      </w:pPr>
      <w:r>
        <w:t xml:space="preserve">Attn: Director of Academic Affairs</w:t>
      </w:r>
    </w:p>
    <w:p>
      <w:pPr>
        <w:pStyle w:val="BodyText"/>
      </w:pPr>
      <w:r>
        <w:t xml:space="preserve">Address: 45 Leningradsky Prospekt</w:t>
      </w:r>
    </w:p>
    <w:p>
      <w:pPr>
        <w:pStyle w:val="BodyText"/>
      </w:pPr>
      <w:r>
        <w:t xml:space="preserve">Moscow, Russia Moscow 125212</w:t>
      </w:r>
    </w:p>
    <w:p>
      <w:pPr>
        <w:pStyle w:val="BodyText"/>
      </w:pPr>
      <w:r>
        <w:t xml:space="preserve">Legal Entity ID (OGRN): 1187746012345</w:t>
      </w:r>
    </w:p>
    <w:p>
      <w:pPr>
        <w:pStyle w:val="BodyText"/>
      </w:pPr>
      <w:r>
        <w:t xml:space="preserve">Taxpayer ID (INN): 7714567890</w:t>
      </w:r>
    </w:p>
    <w:p>
      <w:pPr>
        <w:pStyle w:val="BodyText"/>
      </w:pPr>
      <w:r>
        <w:t xml:space="preserve">Phone: +7 (495) 777-8899</w:t>
      </w:r>
    </w:p>
    <w:p>
      <w:pPr>
        <w:pStyle w:val="BodyText"/>
      </w:pPr>
      <w:r>
        <w:t xml:space="preserve">Email: accounts@moscowprimarycenter.ru</w:t>
      </w:r>
    </w:p>
    <w:bookmarkEnd w:id="21"/>
    <w:bookmarkStart w:id="24" w:name="X62fb4867664d6c9a8a04e182bb310f9a0815b08"/>
    <w:p>
      <w:pPr>
        <w:pStyle w:val="Heading2"/>
      </w:pPr>
      <w:r>
        <w:t xml:space="preserve">Invoice Line Items – Teacher Primary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Teacher Primary instruction – Russian Language &amp; Literature (Grades 1–4), delivered at the Moscow Primary Education Center campus in Russia Moscow</w:t>
            </w:r>
          </w:p>
        </w:tc>
        <w:tc>
          <w:tcPr/>
          <w:p>
            <w:pPr>
              <w:pStyle w:val="Compact"/>
              <w:jc w:val="left"/>
            </w:pPr>
            <w:r>
              <w:t xml:space="preserve">May 2025</w:t>
            </w:r>
          </w:p>
        </w:tc>
        <w:tc>
          <w:tcPr/>
          <w:p>
            <w:pPr>
              <w:pStyle w:val="Compact"/>
              <w:jc w:val="left"/>
            </w:pPr>
            <w:r>
              <w:t xml:space="preserve">64</w:t>
            </w:r>
          </w:p>
        </w:tc>
        <w:tc>
          <w:tcPr/>
          <w:p>
            <w:pPr>
              <w:pStyle w:val="Compact"/>
              <w:jc w:val="left"/>
            </w:pPr>
            <w:r>
              <w:t xml:space="preserve">1,200</w:t>
            </w:r>
          </w:p>
        </w:tc>
        <w:tc>
          <w:tcPr/>
          <w:p>
            <w:pPr>
              <w:pStyle w:val="Compact"/>
              <w:jc w:val="left"/>
            </w:pPr>
            <w:r>
              <w:t xml:space="preserve">76,800.00</w:t>
            </w:r>
          </w:p>
        </w:tc>
      </w:tr>
      <w:tr>
        <w:tc>
          <w:tcPr/>
          <w:p>
            <w:pPr>
              <w:pStyle w:val="Compact"/>
              <w:jc w:val="left"/>
            </w:pPr>
            <w:r>
              <w:t xml:space="preserve">2</w:t>
            </w:r>
          </w:p>
        </w:tc>
        <w:tc>
          <w:tcPr/>
          <w:p>
            <w:pPr>
              <w:pStyle w:val="Compact"/>
              <w:jc w:val="left"/>
            </w:pPr>
            <w:r>
              <w:t xml:space="preserve">Teacher Primary instruction – Mathematics &amp; Logical Thinking (Grades 1–4), classroom delivery and individual tutoring sessions in Russia Moscow</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1,350</w:t>
            </w:r>
          </w:p>
        </w:tc>
        <w:tc>
          <w:tcPr/>
          <w:p>
            <w:pPr>
              <w:pStyle w:val="Compact"/>
              <w:jc w:val="left"/>
            </w:pPr>
            <w:r>
              <w:t xml:space="preserve">64,800.00</w:t>
            </w:r>
          </w:p>
        </w:tc>
      </w:tr>
      <w:tr>
        <w:tc>
          <w:tcPr/>
          <w:p>
            <w:pPr>
              <w:pStyle w:val="Compact"/>
              <w:jc w:val="left"/>
            </w:pPr>
            <w:r>
              <w:t xml:space="preserve">3</w:t>
            </w:r>
          </w:p>
        </w:tc>
        <w:tc>
          <w:tcPr/>
          <w:p>
            <w:pPr>
              <w:pStyle w:val="Compact"/>
              <w:jc w:val="left"/>
            </w:pPr>
            <w:r>
              <w:t xml:space="preserve">Teacher Primary instruction – Natural Science &amp; Environmental Studies (Grades 2–4), including outdoor field activities in the Moscow region</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1,100</w:t>
            </w:r>
          </w:p>
        </w:tc>
        <w:tc>
          <w:tcPr/>
          <w:p>
            <w:pPr>
              <w:pStyle w:val="Compact"/>
              <w:jc w:val="left"/>
            </w:pPr>
            <w:r>
              <w:t xml:space="preserve">35,200.00</w:t>
            </w:r>
          </w:p>
        </w:tc>
      </w:tr>
      <w:tr>
        <w:tc>
          <w:tcPr/>
          <w:p>
            <w:pPr>
              <w:pStyle w:val="Compact"/>
              <w:jc w:val="left"/>
            </w:pPr>
            <w:r>
              <w:t xml:space="preserve">4</w:t>
            </w:r>
          </w:p>
        </w:tc>
        <w:tc>
          <w:tcPr/>
          <w:p>
            <w:pPr>
              <w:pStyle w:val="Compact"/>
              <w:jc w:val="left"/>
            </w:pPr>
            <w:r>
              <w:t xml:space="preserve">Teacher Primary curriculum development and lesson plan preparation aligned with the Federal State Educational Standard (FSES) for primary education in Russia Moscow</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1,500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Teacher Primary parent-teacher conferences and student progress reporting sessions conducted at the Russia Moscow campus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1,400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Teacher Primary professional development workshop – "Inclusive Education Strategies for Primary Classrooms in Russia Moscow" (organizer fee and materials)</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2,000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239,600.00</w:t>
            </w:r>
          </w:p>
        </w:tc>
      </w:tr>
      <w:tr>
        <w:tc>
          <w:tcPr/>
          <w:p>
            <w:pPr>
              <w:pStyle w:val="Compact"/>
              <w:jc w:val="left"/>
            </w:pPr>
            <w:r>
              <w:t xml:space="preserve">VAT (20% – Russian Federation)</w:t>
            </w:r>
          </w:p>
        </w:tc>
        <w:tc>
          <w:tcPr/>
          <w:p>
            <w:pPr>
              <w:pStyle w:val="Compact"/>
              <w:jc w:val="right"/>
            </w:pPr>
            <w:r>
              <w:t xml:space="preserve">47,920.00</w:t>
            </w:r>
          </w:p>
        </w:tc>
      </w:tr>
      <w:tr>
        <w:tc>
          <w:tcPr/>
          <w:p>
            <w:pPr>
              <w:pStyle w:val="Compact"/>
              <w:jc w:val="left"/>
            </w:pPr>
            <w:r>
              <w:t xml:space="preserve">Applicable Withholding Tax (13%)</w:t>
            </w:r>
          </w:p>
        </w:tc>
        <w:tc>
          <w:tcPr/>
          <w:p>
            <w:pPr>
              <w:pStyle w:val="Compact"/>
              <w:jc w:val="right"/>
            </w:pPr>
            <w:r>
              <w:t xml:space="preserve">(31,148.00)</w:t>
            </w:r>
          </w:p>
        </w:tc>
      </w:tr>
      <w:tr>
        <w:tc>
          <w:tcPr/>
          <w:p>
            <w:pPr>
              <w:pStyle w:val="Compact"/>
              <w:jc w:val="left"/>
            </w:pPr>
            <w:r>
              <w:t xml:space="preserve">Grand Total Due (RUB)</w:t>
            </w:r>
          </w:p>
        </w:tc>
        <w:tc>
          <w:tcPr/>
          <w:p>
            <w:pPr>
              <w:pStyle w:val="Compact"/>
              <w:jc w:val="right"/>
            </w:pPr>
            <w:r>
              <w:t xml:space="preserve">256,372.00</w:t>
            </w:r>
          </w:p>
        </w:tc>
      </w:tr>
    </w:tbl>
    <w:bookmarkStart w:id="22" w:name="payment-instructions-terms"/>
    <w:p>
      <w:pPr>
        <w:pStyle w:val="Heading3"/>
      </w:pPr>
      <w:r>
        <w:t xml:space="preserve">Payment Instructions &amp; Terms</w:t>
      </w:r>
    </w:p>
    <w:p>
      <w:pPr>
        <w:pStyle w:val="FirstParagraph"/>
      </w:pPr>
      <w:r>
        <w:t xml:space="preserve">This Invoice must be settled in full within fifteen (15) calendar days from the issue date, no later than 30 June 2025. Payment shall be made in Russian Rubles (RUB) via bank transfer to the account of the Teacher Primary service provider as detailed below.</w:t>
      </w:r>
    </w:p>
    <w:p>
      <w:pPr>
        <w:pStyle w:val="BodyText"/>
      </w:pPr>
      <w:r>
        <w:rPr>
          <w:bCs/>
          <w:b/>
        </w:rPr>
        <w:t xml:space="preserve">Bank:</w:t>
      </w:r>
      <w:r>
        <w:t xml:space="preserve"> </w:t>
      </w:r>
      <w:r>
        <w:t xml:space="preserve">PJSC Sberbank, Moscow Branch, Russia Moscow</w:t>
      </w:r>
    </w:p>
    <w:p>
      <w:pPr>
        <w:pStyle w:val="BodyText"/>
      </w:pPr>
      <w:r>
        <w:rPr>
          <w:bCs/>
          <w:b/>
        </w:rPr>
        <w:t xml:space="preserve">Account No.:</w:t>
      </w:r>
      <w:r>
        <w:t xml:space="preserve"> </w:t>
      </w:r>
      <w:r>
        <w:t xml:space="preserve">40802810100000012345</w:t>
      </w:r>
    </w:p>
    <w:p>
      <w:pPr>
        <w:pStyle w:val="BodyText"/>
      </w:pPr>
      <w:r>
        <w:rPr>
          <w:bCs/>
          <w:b/>
        </w:rPr>
        <w:t xml:space="preserve">Corr. Account:</w:t>
      </w:r>
      <w:r>
        <w:t xml:space="preserve"> </w:t>
      </w:r>
      <w:r>
        <w:t xml:space="preserve">30101810400000000225</w:t>
      </w:r>
    </w:p>
    <w:p>
      <w:pPr>
        <w:pStyle w:val="BodyText"/>
      </w:pPr>
      <w:r>
        <w:rPr>
          <w:bCs/>
          <w:b/>
        </w:rPr>
        <w:t xml:space="preserve">BIC/SWIFT:</w:t>
      </w:r>
      <w:r>
        <w:t xml:space="preserve"> </w:t>
      </w:r>
      <w:r>
        <w:t xml:space="preserve">SABRRUMM</w:t>
      </w:r>
    </w:p>
    <w:p>
      <w:pPr>
        <w:pStyle w:val="BodyText"/>
      </w:pPr>
      <w:r>
        <w:rPr>
          <w:bCs/>
          <w:b/>
        </w:rPr>
        <w:t xml:space="preserve">Reference:</w:t>
      </w:r>
      <w:r>
        <w:t xml:space="preserve"> </w:t>
      </w:r>
      <w:r>
        <w:t xml:space="preserve">Invoice No. RUS-MOW-TP-2025-0487 – Teacher Primary Services, May 2025</w:t>
      </w:r>
    </w:p>
    <w:p>
      <w:pPr>
        <w:pStyle w:val="BodyText"/>
      </w:pPr>
      <w:r>
        <w:t xml:space="preserve">Late payments shall incur a penalty of 0.1% per calendar day of delay in accordance with Article 395 of the Civil Code of the Russian Federation.</w:t>
      </w:r>
    </w:p>
    <w:bookmarkEnd w:id="22"/>
    <w:bookmarkStart w:id="23" w:name="important-notes-compliance-statement"/>
    <w:p>
      <w:pPr>
        <w:pStyle w:val="Heading3"/>
      </w:pPr>
      <w:r>
        <w:t xml:space="preserve">Important Notes &amp; Compliance Statement</w:t>
      </w:r>
    </w:p>
    <w:p>
      <w:pPr>
        <w:pStyle w:val="FirstParagraph"/>
      </w:pPr>
      <w:r>
        <w:t xml:space="preserve">This Invoice is issued in full compliance with the Federal Law No. 402-FZ "On Accounting" and the Tax Code of the Russian Federation. The Teacher Primary services described herein were rendered in accordance with the Federal State Educational Standard (FSES) for Primary General Education, approved by the Ministry of Education and Science of the Russian Federation.</w:t>
      </w:r>
    </w:p>
    <w:p>
      <w:pPr>
        <w:pStyle w:val="BodyText"/>
      </w:pPr>
      <w:r>
        <w:t xml:space="preserve">The Teacher Primary service provider, Anna Sergeyevna Volkova, holds a valid pedagogical qualification certificate and a professional license issued by the Moscow City Department of Education, valid through 2028. All instructional activities were conducted at the registered premises of OOO "Moscow Primary Education Center" located in the city of Moscow, Russia Moscow.</w:t>
      </w:r>
    </w:p>
    <w:p>
      <w:pPr>
        <w:pStyle w:val="BodyText"/>
      </w:pPr>
      <w:r>
        <w:t xml:space="preserve">This Invoice constitutes a legally binding financial document. The recipient is advised to retain this Invoice for a minimum of five (5) years in accordance with Russian record-keeping regulations. Any disputes arising from this Invoice shall be resolved through the Arbitration Court of the City of Moscow, Russia Moscow.</w:t>
      </w:r>
    </w:p>
    <w:p>
      <w:pPr>
        <w:pStyle w:val="BodyText"/>
      </w:pPr>
      <w:r>
        <w:t xml:space="preserve">The Teacher Primary services listed in this Invoice are non-refundable once the instructional period has commenced. Cancellations must be communicated in writing at least seven (7) business days prior to the scheduled session to avoid full billing for that period.</w:t>
      </w:r>
    </w:p>
    <w:bookmarkEnd w:id="23"/>
    <w:p>
      <w:pPr>
        <w:pStyle w:val="BodyText"/>
      </w:pPr>
      <w:r>
        <w:rPr>
          <w:bCs/>
          <w:b/>
        </w:rPr>
        <w:t xml:space="preserve">Teacher Primary Services Invoice</w:t>
      </w:r>
      <w:r>
        <w:t xml:space="preserve"> </w:t>
      </w:r>
      <w:r>
        <w:t xml:space="preserve">| Issued in Russia Moscow | Invoice No. RUS-MOW-TP-2025-0487</w:t>
      </w:r>
    </w:p>
    <w:p>
      <w:pPr>
        <w:pStyle w:val="BodyText"/>
      </w:pPr>
      <w:r>
        <w:t xml:space="preserve">This document was generated electronically and is valid without a physical signature in accordance with Federal Law No. 63-FZ "On Electronic Signature."</w:t>
      </w:r>
    </w:p>
    <w:p>
      <w:pPr>
        <w:pStyle w:val="BodyText"/>
      </w:pPr>
      <w:r>
        <w:t xml:space="preserve">For questions regarding this Invoice, please contact the accounting department of OOO "Moscow Primary Education Center" at accounts@moscowprimarycenter.ru or +7 (495) 777-8899.</w:t>
      </w:r>
    </w:p>
    <w:p>
      <w:pPr>
        <w:pStyle w:val="BodyText"/>
      </w:pPr>
      <w:r>
        <w:t xml:space="preserve">© 2025 OOO "Moscow Primary Education Center" – All Rights Reserved. Russia Moscow.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Russia Moscow</dc:title>
  <dc:creator/>
  <dc:language>en</dc:language>
  <cp:keywords/>
  <dcterms:created xsi:type="dcterms:W3CDTF">2026-10-10T09:53:30Z</dcterms:created>
  <dcterms:modified xsi:type="dcterms:W3CDTF">2026-10-10T09:53:30Z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