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Senegal</w:t>
      </w:r>
      <w:r>
        <w:t xml:space="preserve"> </w:t>
      </w:r>
      <w:r>
        <w:t xml:space="preserve">Dakar</w:t>
      </w:r>
    </w:p>
    <w:p>
      <w:pPr>
        <w:pStyle w:val="FirstParagraph"/>
      </w:pPr>
      <w:r>
        <w:t xml:space="preserve">INVOICE</w:t>
      </w:r>
    </w:p>
    <w:p>
      <w:pPr>
        <w:pStyle w:val="BodyText"/>
      </w:pPr>
      <w:r>
        <w:t xml:space="preserve">Invoice No: INV-DKR-2025-00472</w:t>
      </w:r>
    </w:p>
    <w:p>
      <w:pPr>
        <w:pStyle w:val="BodyText"/>
      </w:pPr>
      <w:r>
        <w:t xml:space="preserve">Teacher Primary Services</w:t>
      </w:r>
    </w:p>
    <w:bookmarkStart w:id="20" w:name="issued-by"/>
    <w:p>
      <w:pPr>
        <w:pStyle w:val="Heading3"/>
      </w:pPr>
      <w:r>
        <w:t xml:space="preserve">Issued By</w:t>
      </w:r>
    </w:p>
    <w:p>
      <w:pPr>
        <w:pStyle w:val="FirstParagraph"/>
      </w:pPr>
      <w:r>
        <w:rPr>
          <w:bCs/>
          <w:b/>
        </w:rPr>
        <w:t xml:space="preserve">École Primaire Excellence de Dakar</w:t>
      </w:r>
      <w:r>
        <w:br/>
      </w:r>
      <w:r>
        <w:t xml:space="preserve">12, Avenue Cheikh Anta Diop</w:t>
      </w:r>
      <w:r>
        <w:br/>
      </w:r>
      <w:r>
        <w:t xml:space="preserve">Plateau, Dakar, Senegal</w:t>
      </w:r>
      <w:r>
        <w:br/>
      </w:r>
      <w:r>
        <w:t xml:space="preserve">Tel: +221 33 820 45 67</w:t>
      </w:r>
      <w:r>
        <w:br/>
      </w:r>
      <w:r>
        <w:t xml:space="preserve">Email: finance@epedakar.sn</w:t>
      </w:r>
      <w:r>
        <w:br/>
      </w:r>
      <w:r>
        <w:t xml:space="preserve">RC: SN-DKR-2019-45872</w:t>
      </w:r>
      <w:r>
        <w:br/>
      </w:r>
      <w:r>
        <w:t xml:space="preserve">NIF: 004587213DKR</w:t>
      </w:r>
    </w:p>
    <w:bookmarkEnd w:id="20"/>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Academic Period:</w:t>
      </w:r>
      <w:r>
        <w:t xml:space="preserve"> </w:t>
      </w:r>
      <w:r>
        <w:t xml:space="preserve">January – June 2025</w:t>
      </w:r>
    </w:p>
    <w:p>
      <w:pPr>
        <w:pStyle w:val="BodyText"/>
      </w:pPr>
      <w:r>
        <w:rPr>
          <w:bCs/>
          <w:b/>
        </w:rPr>
        <w:t xml:space="preserve">Payment Method:</w:t>
      </w:r>
      <w:r>
        <w:t xml:space="preserve"> </w:t>
      </w:r>
      <w:r>
        <w:t xml:space="preserve">Bank Transfer</w:t>
      </w:r>
    </w:p>
    <w:bookmarkStart w:id="21" w:name="billed-to-teacher-primary"/>
    <w:p>
      <w:pPr>
        <w:pStyle w:val="Heading3"/>
      </w:pPr>
      <w:r>
        <w:t xml:space="preserve">Billed To (Teacher Primary)</w:t>
      </w:r>
    </w:p>
    <w:p>
      <w:pPr>
        <w:pStyle w:val="FirstParagraph"/>
      </w:pPr>
      <w:r>
        <w:rPr>
          <w:bCs/>
          <w:b/>
        </w:rPr>
        <w:t xml:space="preserve">Mme Awa Ndiaye</w:t>
      </w:r>
      <w:r>
        <w:br/>
      </w:r>
      <w:r>
        <w:t xml:space="preserve">Teacher Primary – Grade 3 (Classe de CM1)</w:t>
      </w:r>
      <w:r>
        <w:br/>
      </w:r>
      <w:r>
        <w:t xml:space="preserve">Certificat d'Aptitude Professionnelle d'Instituteur (CAPI)</w:t>
      </w:r>
      <w:r>
        <w:br/>
      </w:r>
      <w:r>
        <w:t xml:space="preserve">Teaching License No: TPR-SN-2018-0342</w:t>
      </w:r>
      <w:r>
        <w:br/>
      </w:r>
      <w:r>
        <w:t xml:space="preserve">45, Rue Faidherbe, Médina</w:t>
      </w:r>
      <w:r>
        <w:br/>
      </w:r>
      <w:r>
        <w:t xml:space="preserve">Dakar, Senegal</w:t>
      </w:r>
      <w:r>
        <w:br/>
      </w:r>
      <w:r>
        <w:t xml:space="preserve">Tel: +221 77 554 32 10</w:t>
      </w:r>
      <w:r>
        <w:br/>
      </w:r>
      <w:r>
        <w:t xml:space="preserve">Email: awa.ndiaye.teacher@gmail.com</w:t>
      </w:r>
    </w:p>
    <w:bookmarkEnd w:id="21"/>
    <w:bookmarkStart w:id="24" w:name="Xe8696cf76c10039120a9dae0ae4a0ced9aa22f1"/>
    <w:p>
      <w:pPr>
        <w:pStyle w:val="Heading3"/>
      </w:pPr>
      <w:r>
        <w:t xml:space="preserve">INVOICE DETAILS – Teacher Primary Compensation &amp; Services, Senegal Dakar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Amount (XOF)</w:t>
            </w:r>
          </w:p>
        </w:tc>
        <w:tc>
          <w:tcPr/>
          <w:p>
            <w:pPr>
              <w:pStyle w:val="Compact"/>
              <w:jc w:val="left"/>
            </w:pPr>
            <w:r>
              <w:t xml:space="preserve">Period</w:t>
            </w:r>
          </w:p>
        </w:tc>
      </w:tr>
      <w:tr>
        <w:tc>
          <w:tcPr/>
          <w:p>
            <w:pPr>
              <w:pStyle w:val="Compact"/>
              <w:jc w:val="left"/>
            </w:pPr>
            <w:r>
              <w:t xml:space="preserve">01</w:t>
            </w:r>
          </w:p>
        </w:tc>
        <w:tc>
          <w:tcPr/>
          <w:p>
            <w:pPr>
              <w:pStyle w:val="Compact"/>
              <w:jc w:val="left"/>
            </w:pPr>
            <w:r>
              <w:t xml:space="preserve">Base Monthly Salary – Teacher Primary (Grade 3, CM1) – Standard teaching duties including lesson planning, classroom instruction in French and Wolof, and student assessment for the academic term in Senegal Dakar.</w:t>
            </w:r>
          </w:p>
        </w:tc>
        <w:tc>
          <w:tcPr/>
          <w:p>
            <w:pPr>
              <w:pStyle w:val="Compact"/>
              <w:jc w:val="left"/>
            </w:pPr>
            <w:r>
              <w:t xml:space="preserve">6 months</w:t>
            </w:r>
          </w:p>
        </w:tc>
        <w:tc>
          <w:tcPr/>
          <w:p>
            <w:pPr>
              <w:pStyle w:val="Compact"/>
              <w:jc w:val="left"/>
            </w:pPr>
            <w:r>
              <w:t xml:space="preserve">185,000</w:t>
            </w:r>
          </w:p>
        </w:tc>
        <w:tc>
          <w:tcPr/>
          <w:p>
            <w:pPr>
              <w:pStyle w:val="Compact"/>
              <w:jc w:val="left"/>
            </w:pPr>
            <w:r>
              <w:t xml:space="preserve">1,110,000</w:t>
            </w:r>
          </w:p>
        </w:tc>
        <w:tc>
          <w:tcPr/>
          <w:p>
            <w:pPr>
              <w:pStyle w:val="Compact"/>
              <w:jc w:val="left"/>
            </w:pPr>
            <w:r>
              <w:t xml:space="preserve">Jan – Jun 2025</w:t>
            </w:r>
          </w:p>
        </w:tc>
      </w:tr>
      <w:tr>
        <w:tc>
          <w:tcPr/>
          <w:p>
            <w:pPr>
              <w:pStyle w:val="Compact"/>
              <w:jc w:val="left"/>
            </w:pPr>
            <w:r>
              <w:t xml:space="preserve">02</w:t>
            </w:r>
          </w:p>
        </w:tc>
        <w:tc>
          <w:tcPr/>
          <w:p>
            <w:pPr>
              <w:pStyle w:val="Compact"/>
              <w:jc w:val="left"/>
            </w:pPr>
            <w:r>
              <w:t xml:space="preserve">Seniority Allowance – Teacher Primary with 7 years of continuous service in the public primary education system of Senegal, Dakar region. Calculated per Ministry of National Education guidelines.</w:t>
            </w:r>
          </w:p>
        </w:tc>
        <w:tc>
          <w:tcPr/>
          <w:p>
            <w:pPr>
              <w:pStyle w:val="Compact"/>
              <w:jc w:val="left"/>
            </w:pPr>
            <w:r>
              <w:t xml:space="preserve">6 months</w:t>
            </w:r>
          </w:p>
        </w:tc>
        <w:tc>
          <w:tcPr/>
          <w:p>
            <w:pPr>
              <w:pStyle w:val="Compact"/>
              <w:jc w:val="left"/>
            </w:pPr>
            <w:r>
              <w:t xml:space="preserve">22,000</w:t>
            </w:r>
          </w:p>
        </w:tc>
        <w:tc>
          <w:tcPr/>
          <w:p>
            <w:pPr>
              <w:pStyle w:val="Compact"/>
              <w:jc w:val="left"/>
            </w:pPr>
            <w:r>
              <w:t xml:space="preserve">132,000</w:t>
            </w:r>
          </w:p>
        </w:tc>
        <w:tc>
          <w:tcPr/>
          <w:p>
            <w:pPr>
              <w:pStyle w:val="Compact"/>
              <w:jc w:val="left"/>
            </w:pPr>
            <w:r>
              <w:t xml:space="preserve">Jan – Jun 2025</w:t>
            </w:r>
          </w:p>
        </w:tc>
      </w:tr>
      <w:tr>
        <w:tc>
          <w:tcPr/>
          <w:p>
            <w:pPr>
              <w:pStyle w:val="Compact"/>
              <w:jc w:val="left"/>
            </w:pPr>
            <w:r>
              <w:t xml:space="preserve">03</w:t>
            </w:r>
          </w:p>
        </w:tc>
        <w:tc>
          <w:tcPr/>
          <w:p>
            <w:pPr>
              <w:pStyle w:val="Compact"/>
              <w:jc w:val="left"/>
            </w:pPr>
            <w:r>
              <w:t xml:space="preserve">Classroom Supervision &amp; Extracurricular Activities – Teacher Primary responsible for organizing and supervising after-school literacy programs, cultural activities celebrating Senegalese heritage, and parent-teacher conferences held at the school in Dakar.</w:t>
            </w:r>
          </w:p>
        </w:tc>
        <w:tc>
          <w:tcPr/>
          <w:p>
            <w:pPr>
              <w:pStyle w:val="Compact"/>
              <w:jc w:val="left"/>
            </w:pPr>
            <w:r>
              <w:t xml:space="preserve">6 months</w:t>
            </w:r>
          </w:p>
        </w:tc>
        <w:tc>
          <w:tcPr/>
          <w:p>
            <w:pPr>
              <w:pStyle w:val="Compact"/>
              <w:jc w:val="left"/>
            </w:pPr>
            <w:r>
              <w:t xml:space="preserve">15,000</w:t>
            </w:r>
          </w:p>
        </w:tc>
        <w:tc>
          <w:tcPr/>
          <w:p>
            <w:pPr>
              <w:pStyle w:val="Compact"/>
              <w:jc w:val="left"/>
            </w:pPr>
            <w:r>
              <w:t xml:space="preserve">90,000</w:t>
            </w:r>
          </w:p>
        </w:tc>
        <w:tc>
          <w:tcPr/>
          <w:p>
            <w:pPr>
              <w:pStyle w:val="Compact"/>
              <w:jc w:val="left"/>
            </w:pPr>
            <w:r>
              <w:t xml:space="preserve">Jan – Jun 2025</w:t>
            </w:r>
          </w:p>
        </w:tc>
      </w:tr>
      <w:tr>
        <w:tc>
          <w:tcPr/>
          <w:p>
            <w:pPr>
              <w:pStyle w:val="Compact"/>
              <w:jc w:val="left"/>
            </w:pPr>
            <w:r>
              <w:t xml:space="preserve">04</w:t>
            </w:r>
          </w:p>
        </w:tc>
        <w:tc>
          <w:tcPr/>
          <w:p>
            <w:pPr>
              <w:pStyle w:val="Compact"/>
              <w:jc w:val="left"/>
            </w:pPr>
            <w:r>
              <w:t xml:space="preserve">Professional Development &amp; Training – Teacher Primary participation in mandatory pedagogical workshops, curriculum alignment sessions, and digital literacy training organized by the Direction Régionale de l'Éducation de Dakar.</w:t>
            </w:r>
          </w:p>
        </w:tc>
        <w:tc>
          <w:tcPr/>
          <w:p>
            <w:pPr>
              <w:pStyle w:val="Compact"/>
              <w:jc w:val="left"/>
            </w:pPr>
            <w:r>
              <w:t xml:space="preserve">4 sessions</w:t>
            </w:r>
          </w:p>
        </w:tc>
        <w:tc>
          <w:tcPr/>
          <w:p>
            <w:pPr>
              <w:pStyle w:val="Compact"/>
              <w:jc w:val="left"/>
            </w:pPr>
            <w:r>
              <w:t xml:space="preserve">12,500</w:t>
            </w:r>
          </w:p>
        </w:tc>
        <w:tc>
          <w:tcPr/>
          <w:p>
            <w:pPr>
              <w:pStyle w:val="Compact"/>
              <w:jc w:val="left"/>
            </w:pPr>
            <w:r>
              <w:t xml:space="preserve">50,000</w:t>
            </w:r>
          </w:p>
        </w:tc>
        <w:tc>
          <w:tcPr/>
          <w:p>
            <w:pPr>
              <w:pStyle w:val="Compact"/>
              <w:jc w:val="left"/>
            </w:pPr>
            <w:r>
              <w:t xml:space="preserve">Feb, Mar, Apr, May 2025</w:t>
            </w:r>
          </w:p>
        </w:tc>
      </w:tr>
      <w:tr>
        <w:tc>
          <w:tcPr/>
          <w:p>
            <w:pPr>
              <w:pStyle w:val="Compact"/>
              <w:jc w:val="left"/>
            </w:pPr>
            <w:r>
              <w:t xml:space="preserve">05</w:t>
            </w:r>
          </w:p>
        </w:tc>
        <w:tc>
          <w:tcPr/>
          <w:p>
            <w:pPr>
              <w:pStyle w:val="Compact"/>
              <w:jc w:val="left"/>
            </w:pPr>
            <w:r>
              <w:t xml:space="preserve">Examination &amp; Evaluation Duties – Teacher Primary responsible for preparing, administering, and grading mid-term and end-of-term examinations for 42 students in the primary classroom, including report card preparation and individualized student progress documentation.</w:t>
            </w:r>
          </w:p>
        </w:tc>
        <w:tc>
          <w:tcPr/>
          <w:p>
            <w:pPr>
              <w:pStyle w:val="Compact"/>
              <w:jc w:val="left"/>
            </w:pPr>
            <w:r>
              <w:t xml:space="preserve">2 cycles</w:t>
            </w:r>
          </w:p>
        </w:tc>
        <w:tc>
          <w:tcPr/>
          <w:p>
            <w:pPr>
              <w:pStyle w:val="Compact"/>
              <w:jc w:val="left"/>
            </w:pPr>
            <w:r>
              <w:t xml:space="preserve">25,000</w:t>
            </w:r>
          </w:p>
        </w:tc>
        <w:tc>
          <w:tcPr/>
          <w:p>
            <w:pPr>
              <w:pStyle w:val="Compact"/>
              <w:jc w:val="left"/>
            </w:pPr>
            <w:r>
              <w:t xml:space="preserve">50,000</w:t>
            </w:r>
          </w:p>
        </w:tc>
        <w:tc>
          <w:tcPr/>
          <w:p>
            <w:pPr>
              <w:pStyle w:val="Compact"/>
              <w:jc w:val="left"/>
            </w:pPr>
            <w:r>
              <w:t xml:space="preserve">Mar &amp; Jun 2025</w:t>
            </w:r>
          </w:p>
        </w:tc>
      </w:tr>
      <w:tr>
        <w:tc>
          <w:tcPr/>
          <w:p>
            <w:pPr>
              <w:pStyle w:val="Compact"/>
              <w:jc w:val="left"/>
            </w:pPr>
            <w:r>
              <w:t xml:space="preserve">06</w:t>
            </w:r>
          </w:p>
        </w:tc>
        <w:tc>
          <w:tcPr/>
          <w:p>
            <w:pPr>
              <w:pStyle w:val="Compact"/>
              <w:jc w:val="left"/>
            </w:pPr>
            <w:r>
              <w:t xml:space="preserve">Transportation &amp; Location Allowance – Teacher Primary commuting within the Dakar metropolitan area (Médina to Plateau district) for daily school attendance and occasional inter-district educational events in Senegal.</w:t>
            </w:r>
          </w:p>
        </w:tc>
        <w:tc>
          <w:tcPr/>
          <w:p>
            <w:pPr>
              <w:pStyle w:val="Compact"/>
              <w:jc w:val="left"/>
            </w:pPr>
            <w:r>
              <w:t xml:space="preserve">6 months</w:t>
            </w:r>
          </w:p>
        </w:tc>
        <w:tc>
          <w:tcPr/>
          <w:p>
            <w:pPr>
              <w:pStyle w:val="Compact"/>
              <w:jc w:val="left"/>
            </w:pPr>
            <w:r>
              <w:t xml:space="preserve">18,000</w:t>
            </w:r>
          </w:p>
        </w:tc>
        <w:tc>
          <w:tcPr/>
          <w:p>
            <w:pPr>
              <w:pStyle w:val="Compact"/>
              <w:jc w:val="left"/>
            </w:pPr>
            <w:r>
              <w:t xml:space="preserve">108,000</w:t>
            </w:r>
          </w:p>
        </w:tc>
        <w:tc>
          <w:tcPr/>
          <w:p>
            <w:pPr>
              <w:pStyle w:val="Compact"/>
              <w:jc w:val="left"/>
            </w:pPr>
            <w:r>
              <w:t xml:space="preserve">Jan – Jun 2025</w:t>
            </w:r>
          </w:p>
        </w:tc>
      </w:tr>
      <w:tr>
        <w:tc>
          <w:tcPr/>
          <w:p>
            <w:pPr>
              <w:pStyle w:val="Compact"/>
              <w:jc w:val="left"/>
            </w:pPr>
            <w:r>
              <w:t xml:space="preserve">07</w:t>
            </w:r>
          </w:p>
        </w:tc>
        <w:tc>
          <w:tcPr/>
          <w:p>
            <w:pPr>
              <w:pStyle w:val="Compact"/>
              <w:jc w:val="left"/>
            </w:pPr>
            <w:r>
              <w:t xml:space="preserve">Teaching Materials &amp; Resource Provision – Teacher Primary procurement of approved textbooks, workbooks, and supplementary educational materials for the primary classroom as per the national curriculum standards of Senegal.</w:t>
            </w:r>
          </w:p>
        </w:tc>
        <w:tc>
          <w:tcPr/>
          <w:p>
            <w:pPr>
              <w:pStyle w:val="Compact"/>
              <w:jc w:val="left"/>
            </w:pPr>
            <w:r>
              <w:t xml:space="preserve">1 lot</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Jan 2025</w:t>
            </w:r>
          </w:p>
        </w:tc>
      </w:tr>
      <w:tr>
        <w:tc>
          <w:tcPr/>
          <w:p>
            <w:pPr>
              <w:pStyle w:val="Compact"/>
              <w:jc w:val="left"/>
            </w:pPr>
            <w:r>
              <w:t xml:space="preserve">08</w:t>
            </w:r>
          </w:p>
        </w:tc>
        <w:tc>
          <w:tcPr/>
          <w:p>
            <w:pPr>
              <w:pStyle w:val="Compact"/>
              <w:jc w:val="left"/>
            </w:pPr>
            <w:r>
              <w:t xml:space="preserve">Performance Bonus – Teacher Primary achieving 95% student attendance rate and 88% pass rate in the first semester examinations, exceeding the district average for primary schools in Dakar, Senegal.</w:t>
            </w:r>
          </w:p>
        </w:tc>
        <w:tc>
          <w:tcPr/>
          <w:p>
            <w:pPr>
              <w:pStyle w:val="Compact"/>
              <w:jc w:val="left"/>
            </w:pPr>
            <w:r>
              <w:t xml:space="preserve">1 award</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1,700,000 XOF</w:t>
            </w:r>
          </w:p>
        </w:tc>
      </w:tr>
      <w:tr>
        <w:tc>
          <w:tcPr/>
          <w:p>
            <w:pPr>
              <w:pStyle w:val="Compact"/>
              <w:jc w:val="left"/>
            </w:pPr>
            <w:r>
              <w:t xml:space="preserve">Statutory Deduction – CNSS (Social Security, 5%)</w:t>
            </w:r>
          </w:p>
        </w:tc>
        <w:tc>
          <w:tcPr/>
          <w:p>
            <w:pPr>
              <w:pStyle w:val="Compact"/>
              <w:jc w:val="right"/>
            </w:pPr>
            <w:r>
              <w:t xml:space="preserve">- 85,000 XOF</w:t>
            </w:r>
          </w:p>
        </w:tc>
      </w:tr>
      <w:tr>
        <w:tc>
          <w:tcPr/>
          <w:p>
            <w:pPr>
              <w:pStyle w:val="Compact"/>
              <w:jc w:val="left"/>
            </w:pPr>
            <w:r>
              <w:t xml:space="preserve">Income Tax (IR) – Progressive Rate (12%)</w:t>
            </w:r>
          </w:p>
        </w:tc>
        <w:tc>
          <w:tcPr/>
          <w:p>
            <w:pPr>
              <w:pStyle w:val="Compact"/>
              <w:jc w:val="right"/>
            </w:pPr>
            <w:r>
              <w:t xml:space="preserve">- 168,000 XOF</w:t>
            </w:r>
          </w:p>
        </w:tc>
      </w:tr>
      <w:tr>
        <w:tc>
          <w:tcPr/>
          <w:p>
            <w:pPr>
              <w:pStyle w:val="Compact"/>
              <w:jc w:val="left"/>
            </w:pPr>
            <w:r>
              <w:t xml:space="preserve">Professional Union Dues (2%)</w:t>
            </w:r>
          </w:p>
        </w:tc>
        <w:tc>
          <w:tcPr/>
          <w:p>
            <w:pPr>
              <w:pStyle w:val="Compact"/>
              <w:jc w:val="right"/>
            </w:pPr>
            <w:r>
              <w:t xml:space="preserve">- 34,000 XOF</w:t>
            </w:r>
          </w:p>
        </w:tc>
      </w:tr>
      <w:tr>
        <w:tc>
          <w:tcPr/>
          <w:p>
            <w:pPr>
              <w:pStyle w:val="Compact"/>
              <w:jc w:val="left"/>
            </w:pPr>
            <w:r>
              <w:t xml:space="preserve">NET PAYABLE TO TEACHER PRIMARY</w:t>
            </w:r>
          </w:p>
        </w:tc>
        <w:tc>
          <w:tcPr/>
          <w:p>
            <w:pPr>
              <w:pStyle w:val="Compact"/>
              <w:jc w:val="right"/>
            </w:pPr>
            <w:r>
              <w:t xml:space="preserve">1,413,000 XOF</w:t>
            </w:r>
          </w:p>
        </w:tc>
      </w:tr>
    </w:tbl>
    <w:bookmarkStart w:id="22" w:name="notes-payment-instructions"/>
    <w:p>
      <w:pPr>
        <w:pStyle w:val="Heading4"/>
      </w:pPr>
      <w:r>
        <w:t xml:space="preserve">NOTES &amp; PAYMENT INSTRUCTIONS</w:t>
      </w:r>
    </w:p>
    <w:p>
      <w:pPr>
        <w:pStyle w:val="FirstParagraph"/>
      </w:pPr>
      <w:r>
        <w:t xml:space="preserve">This invoice pertains to the full compensation package for the Teacher Primary, Mme Awa Ndiaye, for the first semester of the 2024–2025 academic year at École Primaire Excellence de Dakar, Senegal. All amounts are denominated in West African CFA Francs (XOF). Payment is to be made via bank transfer to the Teacher Primary's designated account at Banque Atlantique Sénégal, IBAN: SN08 1007 6000 1234 5678 9012 345. The Teacher Primary is reminded that this invoice covers all remuneration, allowances, and bonuses for the specified period. Any additional services rendered outside the standard Teacher Primary contract in Senegal Dakar must be documented separately and submitted as a supplementary invoice. The school administration confirms that all deductions are in compliance with the Labour Code of Senegal (Code du Travail) and the specific regulations governing primary education personnel in the Dakar region.</w:t>
      </w:r>
    </w:p>
    <w:bookmarkEnd w:id="22"/>
    <w:bookmarkStart w:id="23" w:name="terms-and-conditions"/>
    <w:p>
      <w:pPr>
        <w:pStyle w:val="Heading4"/>
      </w:pPr>
      <w:r>
        <w:t xml:space="preserve">TERMS AND CONDITIONS</w:t>
      </w:r>
    </w:p>
    <w:p>
      <w:pPr>
        <w:pStyle w:val="FirstParagraph"/>
      </w:pPr>
      <w:r>
        <w:t xml:space="preserve">1. This invoice is valid for payment within 15 calendar days of the issue date. Late payments will incur a penalty of 1.5% per month as stipulated in the Teacher Primary employment contract registered with the Direction de l'Éducation de Dakar.</w:t>
      </w:r>
      <w:r>
        <w:br/>
      </w:r>
      <w:r>
        <w:t xml:space="preserve">2. The Teacher Primary acknowledges receipt of all teaching materials and resources listed in item 07. Any damage or loss of school property will be deducted from future invoices.</w:t>
      </w:r>
      <w:r>
        <w:br/>
      </w:r>
      <w:r>
        <w:t xml:space="preserve">3. All professional development sessions (item 04) are mandatory under the Senegalese Ministry of National Education directive No. 2024-087 regarding continuous training for primary school teachers in Dakar.</w:t>
      </w:r>
      <w:r>
        <w:br/>
      </w:r>
      <w:r>
        <w:t xml:space="preserve">4. Disputes regarding this invoice shall be resolved through the internal grievance mechanism of the school, followed by the Labour Court of Dakar if necessary.</w:t>
      </w:r>
      <w:r>
        <w:br/>
      </w:r>
      <w:r>
        <w:t xml:space="preserve">5. This invoice constitutes the official financial record of the Teacher Primary's compensation for the stated period and is subject to audit by the Direction Régionale des Finances de Dakar.</w:t>
      </w:r>
      <w:r>
        <w:br/>
      </w:r>
      <w:r>
        <w:t xml:space="preserve">6. The Teacher Primary is responsible for maintaining valid teaching certification and professional registration throughout the academic year in Senegal.</w:t>
      </w:r>
    </w:p>
    <w:bookmarkEnd w:id="23"/>
    <w:p>
      <w:pPr>
        <w:pStyle w:val="BodyText"/>
      </w:pPr>
      <w:r>
        <w:rPr>
          <w:bCs/>
          <w:b/>
        </w:rPr>
        <w:t xml:space="preserve">École Primaire Excellence de Dakar</w:t>
      </w:r>
      <w:r>
        <w:t xml:space="preserve"> </w:t>
      </w:r>
      <w:r>
        <w:t xml:space="preserve">| Plateau, Dakar, Senegal | RC: SN-DKR-2019-45872 | NIF: 004587213DKR</w:t>
      </w:r>
    </w:p>
    <w:p>
      <w:pPr>
        <w:pStyle w:val="BodyText"/>
      </w:pPr>
      <w:r>
        <w:t xml:space="preserve">This invoice was generated electronically and is valid without a physical signature. For verification, contact the Finance Office at finance@epedakar.sn or +221 33 820 45 67.</w:t>
      </w:r>
    </w:p>
    <w:p>
      <w:pPr>
        <w:pStyle w:val="BodyText"/>
      </w:pPr>
      <w:r>
        <w:t xml:space="preserve">Document Reference: INV-DKR-2025-00472 | Teacher Primary: Mme Awa Ndiaye | Location: Dakar, Senegal | Date: 15/06/2025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Senegal Dakar</dc:title>
  <dc:creator/>
  <dc:language>en</dc:language>
  <cp:keywords/>
  <dcterms:created xsi:type="dcterms:W3CDTF">2026-10-10T06:24:41Z</dcterms:created>
  <dcterms:modified xsi:type="dcterms:W3CDTF">2026-10-10T06:24:41Z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