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Teacher Primary Educational Services</w:t>
      </w:r>
    </w:p>
    <w:p>
      <w:pPr>
        <w:pStyle w:val="BodyText"/>
      </w:pPr>
      <w:r>
        <w:t xml:space="preserve">Thailand Bangkok Office</w:t>
      </w:r>
    </w:p>
    <w:bookmarkStart w:id="20" w:name="invoice-details"/>
    <w:p>
      <w:pPr>
        <w:pStyle w:val="Heading3"/>
      </w:pPr>
      <w:r>
        <w:t xml:space="preserve">Invoice Details</w:t>
      </w:r>
    </w:p>
    <w:p>
      <w:pPr>
        <w:pStyle w:val="FirstParagraph"/>
      </w:pPr>
      <w:r>
        <w:rPr>
          <w:bCs/>
          <w:b/>
        </w:rPr>
        <w:t xml:space="preserve">Invoice No.:</w:t>
      </w:r>
      <w:r>
        <w:t xml:space="preserve"> </w:t>
      </w:r>
      <w:r>
        <w:t xml:space="preserve">TP-THB-2025-00487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Teacher Primary Academy Co., Ltd.</w:t>
      </w:r>
    </w:p>
    <w:p>
      <w:pPr>
        <w:pStyle w:val="BodyText"/>
      </w:pPr>
      <w:r>
        <w:t xml:space="preserve">45/12 Sukhumvit Road, Khlong Toei</w:t>
      </w:r>
    </w:p>
    <w:p>
      <w:pPr>
        <w:pStyle w:val="BodyText"/>
      </w:pPr>
      <w:r>
        <w:t xml:space="preserve">Bangkok 10110, Thailand</w:t>
      </w:r>
    </w:p>
    <w:p>
      <w:pPr>
        <w:pStyle w:val="BodyText"/>
      </w:pPr>
      <w:r>
        <w:t xml:space="preserve">Tax ID (VAT): 0105556789012</w:t>
      </w:r>
    </w:p>
    <w:p>
      <w:pPr>
        <w:pStyle w:val="BodyText"/>
      </w:pPr>
      <w:r>
        <w:t xml:space="preserve">Email: billing@teacherprimary-bangkok.co.th</w:t>
      </w:r>
    </w:p>
    <w:p>
      <w:pPr>
        <w:pStyle w:val="BodyText"/>
      </w:pPr>
      <w:r>
        <w:t xml:space="preserve">Phone: +66 2 254 8890</w:t>
      </w:r>
    </w:p>
    <w:bookmarkEnd w:id="21"/>
    <w:bookmarkStart w:id="22" w:name="billed-to-client"/>
    <w:p>
      <w:pPr>
        <w:pStyle w:val="Heading4"/>
      </w:pPr>
      <w:r>
        <w:t xml:space="preserve">Billed To (Client)</w:t>
      </w:r>
    </w:p>
    <w:p>
      <w:pPr>
        <w:pStyle w:val="FirstParagraph"/>
      </w:pPr>
      <w:r>
        <w:rPr>
          <w:bCs/>
          <w:b/>
        </w:rPr>
        <w:t xml:space="preserve">Bangkok Metropolitan Education Bureau</w:t>
      </w:r>
    </w:p>
    <w:p>
      <w:pPr>
        <w:pStyle w:val="BodyText"/>
      </w:pPr>
      <w:r>
        <w:t xml:space="preserve">120 Ratchadamnoen Klang Road</w:t>
      </w:r>
    </w:p>
    <w:p>
      <w:pPr>
        <w:pStyle w:val="BodyText"/>
      </w:pPr>
      <w:r>
        <w:t xml:space="preserve">Phra Nakhon, Bangkok 10200, Thailand</w:t>
      </w:r>
    </w:p>
    <w:p>
      <w:pPr>
        <w:pStyle w:val="BodyText"/>
      </w:pPr>
      <w:r>
        <w:t xml:space="preserve">Attn: Dr. Somchai Prasert, Director of Primary Education</w:t>
      </w:r>
    </w:p>
    <w:p>
      <w:pPr>
        <w:pStyle w:val="BodyText"/>
      </w:pPr>
      <w:r>
        <w:t xml:space="preserve">Email: procurement@bmeb.go.th</w:t>
      </w:r>
    </w:p>
    <w:p>
      <w:pPr>
        <w:pStyle w:val="BodyText"/>
      </w:pPr>
      <w:r>
        <w:t xml:space="preserve">Phone: +66 2 224 0000</w:t>
      </w:r>
    </w:p>
    <w:bookmarkEnd w:id="22"/>
    <w:p>
      <w:pPr>
        <w:pStyle w:val="BodyText"/>
      </w:pPr>
      <w:r>
        <w:t xml:space="preserve">This Invoice is issued by Teacher Primary Academy Co., Ltd., a registered educational service provider operating in Thailand Bangkok, to formally request payment for the professional services rendered by our certified Teacher Primary staff during the specified billing period. All services were delivered in accordance with the contractual agreement (Contract Ref: BMEB-TPA-2025-019) between the parties and in compliance with the Ministry of Education guidelines for primary-level instruction in Thailand Bangkok.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Teacher Primary – English Language Instruction (Grades 1–3), Sukhumvit Primary School, Bangkok</w:t>
            </w:r>
          </w:p>
        </w:tc>
        <w:tc>
          <w:tcPr/>
          <w:p>
            <w:pPr>
              <w:pStyle w:val="Compact"/>
              <w:jc w:val="left"/>
            </w:pPr>
            <w:r>
              <w:t xml:space="preserve">01 Jun – 30 Jun 2025</w:t>
            </w:r>
          </w:p>
        </w:tc>
        <w:tc>
          <w:tcPr/>
          <w:p>
            <w:pPr>
              <w:pStyle w:val="Compact"/>
              <w:jc w:val="left"/>
            </w:pPr>
            <w:r>
              <w:t xml:space="preserve">120 hrs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Teacher Primary – Mathematics &amp; Science Curriculum Development, Thailand Bangkok District Schools</w:t>
            </w:r>
          </w:p>
        </w:tc>
        <w:tc>
          <w:tcPr/>
          <w:p>
            <w:pPr>
              <w:pStyle w:val="Compact"/>
              <w:jc w:val="left"/>
            </w:pPr>
            <w:r>
              <w:t xml:space="preserve">01 Jun – 30 Jun 2025</w:t>
            </w:r>
          </w:p>
        </w:tc>
        <w:tc>
          <w:tcPr/>
          <w:p>
            <w:pPr>
              <w:pStyle w:val="Compact"/>
              <w:jc w:val="left"/>
            </w:pPr>
            <w:r>
              <w:t xml:space="preserve">40 hrs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Teacher Primary – Special Needs Education Support (Inclusive Classroom), Bangkok</w:t>
            </w:r>
          </w:p>
        </w:tc>
        <w:tc>
          <w:tcPr/>
          <w:p>
            <w:pPr>
              <w:pStyle w:val="Compact"/>
              <w:jc w:val="left"/>
            </w:pPr>
            <w:r>
              <w:t xml:space="preserve">01 Jun – 30 Jun 2025</w:t>
            </w:r>
          </w:p>
        </w:tc>
        <w:tc>
          <w:tcPr/>
          <w:p>
            <w:pPr>
              <w:pStyle w:val="Compact"/>
              <w:jc w:val="left"/>
            </w:pPr>
            <w:r>
              <w:t xml:space="preserve">60 hrs</w:t>
            </w:r>
          </w:p>
        </w:tc>
        <w:tc>
          <w:tcPr/>
          <w:p>
            <w:pPr>
              <w:pStyle w:val="Compact"/>
              <w:jc w:val="left"/>
            </w:pPr>
            <w:r>
              <w:t xml:space="preserve">1,050.00</w:t>
            </w:r>
          </w:p>
        </w:tc>
        <w:tc>
          <w:tcPr/>
          <w:p>
            <w:pPr>
              <w:pStyle w:val="Compact"/>
              <w:jc w:val="left"/>
            </w:pPr>
            <w:r>
              <w:t xml:space="preserve">63,000.00</w:t>
            </w:r>
          </w:p>
        </w:tc>
      </w:tr>
      <w:tr>
        <w:tc>
          <w:tcPr/>
          <w:p>
            <w:pPr>
              <w:pStyle w:val="Compact"/>
              <w:jc w:val="left"/>
            </w:pPr>
            <w:r>
              <w:t xml:space="preserve">4</w:t>
            </w:r>
          </w:p>
        </w:tc>
        <w:tc>
          <w:tcPr/>
          <w:p>
            <w:pPr>
              <w:pStyle w:val="Compact"/>
              <w:jc w:val="left"/>
            </w:pPr>
            <w:r>
              <w:t xml:space="preserve">Teacher Primary – Professional Development Workshop for Staff (Thailand Bangkok Education Fair)</w:t>
            </w:r>
          </w:p>
        </w:tc>
        <w:tc>
          <w:tcPr/>
          <w:p>
            <w:pPr>
              <w:pStyle w:val="Compact"/>
              <w:jc w:val="left"/>
            </w:pPr>
            <w:r>
              <w:t xml:space="preserve">14 Jun 2025</w:t>
            </w:r>
          </w:p>
        </w:tc>
        <w:tc>
          <w:tcPr/>
          <w:p>
            <w:pPr>
              <w:pStyle w:val="Compact"/>
              <w:jc w:val="left"/>
            </w:pPr>
            <w:r>
              <w:t xml:space="preserve">1 event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Teacher Primary – After-School Enrichment Program (Arts &amp; Music), Khlong Toei District, Bangkok</w:t>
            </w:r>
          </w:p>
        </w:tc>
        <w:tc>
          <w:tcPr/>
          <w:p>
            <w:pPr>
              <w:pStyle w:val="Compact"/>
              <w:jc w:val="left"/>
            </w:pPr>
            <w:r>
              <w:t xml:space="preserve">01 Jun – 30 Jun 2025</w:t>
            </w:r>
          </w:p>
        </w:tc>
        <w:tc>
          <w:tcPr/>
          <w:p>
            <w:pPr>
              <w:pStyle w:val="Compact"/>
              <w:jc w:val="left"/>
            </w:pPr>
            <w:r>
              <w:t xml:space="preserve">80 hrs</w:t>
            </w:r>
          </w:p>
        </w:tc>
        <w:tc>
          <w:tcPr/>
          <w:p>
            <w:pPr>
              <w:pStyle w:val="Compact"/>
              <w:jc w:val="left"/>
            </w:pPr>
            <w:r>
              <w:t xml:space="preserve">750.00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Teacher Primary – Parent-Teacher Conference Facilitation &amp; Reporting, Thailand Bangkok</w:t>
            </w:r>
          </w:p>
        </w:tc>
        <w:tc>
          <w:tcPr/>
          <w:p>
            <w:pPr>
              <w:pStyle w:val="Compact"/>
              <w:jc w:val="left"/>
            </w:pPr>
            <w:r>
              <w:t xml:space="preserve">28 Jun 2025</w:t>
            </w:r>
          </w:p>
        </w:tc>
        <w:tc>
          <w:tcPr/>
          <w:p>
            <w:pPr>
              <w:pStyle w:val="Compact"/>
              <w:jc w:val="left"/>
            </w:pPr>
            <w:r>
              <w:t xml:space="preserve">1 day</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320,000.00 THB</w:t>
            </w:r>
          </w:p>
        </w:tc>
      </w:tr>
      <w:tr>
        <w:tc>
          <w:tcPr/>
          <w:p>
            <w:pPr>
              <w:pStyle w:val="Compact"/>
              <w:jc w:val="left"/>
            </w:pPr>
            <w:r>
              <w:t xml:space="preserve">VAT (7% – Thailand)</w:t>
            </w:r>
          </w:p>
        </w:tc>
        <w:tc>
          <w:tcPr/>
          <w:p>
            <w:pPr>
              <w:pStyle w:val="Compact"/>
              <w:jc w:val="left"/>
            </w:pPr>
            <w:r>
              <w:t xml:space="preserve">22,400.00 THB</w:t>
            </w:r>
          </w:p>
        </w:tc>
      </w:tr>
      <w:tr>
        <w:tc>
          <w:tcPr/>
          <w:p>
            <w:pPr>
              <w:pStyle w:val="Compact"/>
              <w:jc w:val="left"/>
            </w:pPr>
            <w:r>
              <w:t xml:space="preserve">Service Fee (2%)</w:t>
            </w:r>
          </w:p>
        </w:tc>
        <w:tc>
          <w:tcPr/>
          <w:p>
            <w:pPr>
              <w:pStyle w:val="Compact"/>
              <w:jc w:val="left"/>
            </w:pPr>
            <w:r>
              <w:t xml:space="preserve">6,400.00 THB</w:t>
            </w:r>
          </w:p>
        </w:tc>
      </w:tr>
      <w:tr>
        <w:tc>
          <w:tcPr/>
          <w:p>
            <w:pPr>
              <w:pStyle w:val="Compact"/>
              <w:jc w:val="left"/>
            </w:pPr>
            <w:r>
              <w:t xml:space="preserve">Grand Total Due</w:t>
            </w:r>
          </w:p>
        </w:tc>
        <w:tc>
          <w:tcPr/>
          <w:p>
            <w:pPr>
              <w:pStyle w:val="Compact"/>
              <w:jc w:val="left"/>
            </w:pPr>
            <w:r>
              <w:t xml:space="preserve">348,800.00 THB</w:t>
            </w:r>
          </w:p>
        </w:tc>
      </w:tr>
    </w:tbl>
    <w:bookmarkStart w:id="23" w:name="payment-method"/>
    <w:p>
      <w:pPr>
        <w:pStyle w:val="Heading4"/>
      </w:pPr>
      <w:r>
        <w:t xml:space="preserve">Payment Method</w:t>
      </w:r>
    </w:p>
    <w:p>
      <w:pPr>
        <w:pStyle w:val="FirstParagraph"/>
      </w:pPr>
      <w:r>
        <w:t xml:space="preserve">Bank Transfer (Thai Baht – THB)</w:t>
      </w:r>
    </w:p>
    <w:p>
      <w:pPr>
        <w:pStyle w:val="BodyText"/>
      </w:pPr>
      <w:r>
        <w:rPr>
          <w:bCs/>
          <w:b/>
        </w:rPr>
        <w:t xml:space="preserve">Bank:</w:t>
      </w:r>
      <w:r>
        <w:t xml:space="preserve"> </w:t>
      </w:r>
      <w:r>
        <w:t xml:space="preserve">Siam Commercial Bank (SCB)</w:t>
      </w:r>
    </w:p>
    <w:p>
      <w:pPr>
        <w:pStyle w:val="BodyText"/>
      </w:pPr>
      <w:r>
        <w:rPr>
          <w:bCs/>
          <w:b/>
        </w:rPr>
        <w:t xml:space="preserve">Branch:</w:t>
      </w:r>
      <w:r>
        <w:t xml:space="preserve"> </w:t>
      </w:r>
      <w:r>
        <w:t xml:space="preserve">Sukhumvit, Bangkok</w:t>
      </w:r>
    </w:p>
    <w:p>
      <w:pPr>
        <w:pStyle w:val="BodyText"/>
      </w:pPr>
      <w:r>
        <w:rPr>
          <w:bCs/>
          <w:b/>
        </w:rPr>
        <w:t xml:space="preserve">Account Name:</w:t>
      </w:r>
      <w:r>
        <w:t xml:space="preserve"> </w:t>
      </w:r>
      <w:r>
        <w:t xml:space="preserve">Teacher Primary Academy Co., Ltd.</w:t>
      </w:r>
    </w:p>
    <w:p>
      <w:pPr>
        <w:pStyle w:val="BodyText"/>
      </w:pPr>
      <w:r>
        <w:rPr>
          <w:bCs/>
          <w:b/>
        </w:rPr>
        <w:t xml:space="preserve">Account No.:</w:t>
      </w:r>
      <w:r>
        <w:t xml:space="preserve"> </w:t>
      </w:r>
      <w:r>
        <w:t xml:space="preserve">012-3-45678-9</w:t>
      </w:r>
    </w:p>
    <w:p>
      <w:pPr>
        <w:pStyle w:val="BodyText"/>
      </w:pPr>
      <w:r>
        <w:rPr>
          <w:bCs/>
          <w:b/>
        </w:rPr>
        <w:t xml:space="preserve">SWIFT Code:</w:t>
      </w:r>
      <w:r>
        <w:t xml:space="preserve"> </w:t>
      </w:r>
      <w:r>
        <w:t xml:space="preserve">SIBLTHB0XXX</w:t>
      </w:r>
    </w:p>
    <w:bookmarkEnd w:id="23"/>
    <w:bookmarkStart w:id="24" w:name="reference-contact"/>
    <w:p>
      <w:pPr>
        <w:pStyle w:val="Heading4"/>
      </w:pPr>
      <w:r>
        <w:t xml:space="preserve">Reference &amp; Contact</w:t>
      </w:r>
    </w:p>
    <w:p>
      <w:pPr>
        <w:pStyle w:val="FirstParagraph"/>
      </w:pPr>
      <w:r>
        <w:t xml:space="preserve">Please reference Invoice No.</w:t>
      </w:r>
      <w:r>
        <w:t xml:space="preserve"> </w:t>
      </w:r>
      <w:r>
        <w:rPr>
          <w:bCs/>
          <w:b/>
        </w:rPr>
        <w:t xml:space="preserve">TP-THB-2025-00487</w:t>
      </w:r>
      <w:r>
        <w:t xml:space="preserve"> </w:t>
      </w:r>
      <w:r>
        <w:t xml:space="preserve">on all payments.</w:t>
      </w:r>
    </w:p>
    <w:p>
      <w:pPr>
        <w:pStyle w:val="BodyText"/>
      </w:pPr>
      <w:r>
        <w:t xml:space="preserve">For queries regarding this Invoice, contact our Thailand Bangkok billing office at +66 2 254 8890 or billing@teacherprimary-bangkok.co.th.</w:t>
      </w:r>
    </w:p>
    <w:bookmarkEnd w:id="24"/>
    <w:bookmarkStart w:id="25" w:name="important-notes-terms"/>
    <w:p>
      <w:pPr>
        <w:pStyle w:val="Heading4"/>
      </w:pPr>
      <w:r>
        <w:t xml:space="preserve">Important Notes &amp; Terms</w:t>
      </w:r>
    </w:p>
    <w:p>
      <w:pPr>
        <w:pStyle w:val="FirstParagraph"/>
      </w:pPr>
      <w:r>
        <w:t xml:space="preserve">1. This Invoice is valid for payment within 15 calendar days from the issue date. Late payments will incur a penalty of 1.5% per month as stipulated under Thai commercial law.</w:t>
      </w:r>
    </w:p>
    <w:p>
      <w:pPr>
        <w:pStyle w:val="BodyText"/>
      </w:pPr>
      <w:r>
        <w:t xml:space="preserve">2. All Teacher Primary services listed above were delivered in full compliance with the Thai Ministry of Education standards for primary education in Thailand Bangkok. Certificates of completion and attendance records are available upon request.</w:t>
      </w:r>
    </w:p>
    <w:p>
      <w:pPr>
        <w:pStyle w:val="BodyText"/>
      </w:pPr>
      <w:r>
        <w:t xml:space="preserve">3. The VAT amount of 7% is applied in accordance with the Revenue Department of Thailand regulations. A VAT receipt will be issued concurrently with this Invoice upon confirmation of payment.</w:t>
      </w:r>
    </w:p>
    <w:p>
      <w:pPr>
        <w:pStyle w:val="BodyText"/>
      </w:pPr>
      <w:r>
        <w:t xml:space="preserve">4. Any disputes regarding the services described in this Invoice must be submitted in writing to the Thailand Bangkok office within 10 business days of the due date. Failure to do so constitutes acceptance of the charges.</w:t>
      </w:r>
    </w:p>
    <w:p>
      <w:pPr>
        <w:pStyle w:val="BodyText"/>
      </w:pPr>
      <w:r>
        <w:t xml:space="preserve">5. Teacher Primary Academy Co., Ltd. reserves the right to adjust future Invoice amounts based on changes in the Thai Baht exchange rate or government-mandated minimum wage adjustments in Bangkok.</w:t>
      </w:r>
    </w:p>
    <w:p>
      <w:pPr>
        <w:pStyle w:val="BodyText"/>
      </w:pPr>
      <w:r>
        <w:t xml:space="preserve">6. This document serves as the official Invoice for accounting, tax filing, and audit purposes in Thailand Bangkok. Please retain a copy for your institutional records.</w:t>
      </w:r>
    </w:p>
    <w:bookmarkEnd w:id="25"/>
    <w:p>
      <w:pPr>
        <w:pStyle w:val="BodyText"/>
      </w:pPr>
      <w:r>
        <w:rPr>
          <w:bCs/>
          <w:b/>
        </w:rPr>
        <w:t xml:space="preserve">Teacher Primary Academy Co., Ltd.</w:t>
      </w:r>
      <w:r>
        <w:t xml:space="preserve"> </w:t>
      </w:r>
      <w:r>
        <w:t xml:space="preserve">| 45/12 Sukhumvit Road, Khlong Toei, Bangkok 10110, Thailand</w:t>
      </w:r>
    </w:p>
    <w:p>
      <w:pPr>
        <w:pStyle w:val="BodyText"/>
      </w:pPr>
      <w:r>
        <w:t xml:space="preserve">Registered Company No. 0105556789012 | VAT Registered | Thailand Bangkok</w:t>
      </w:r>
    </w:p>
    <w:p>
      <w:pPr>
        <w:pStyle w:val="BodyText"/>
      </w:pPr>
      <w:r>
        <w:t xml:space="preserve">This Invoice was generated electronically and is valid without a physical signature. For verification, contact the issuing office in Thailand Bangkok.</w:t>
      </w:r>
    </w:p>
    <w:p>
      <w:pPr>
        <w:pStyle w:val="BodyText"/>
      </w:pPr>
      <w:r>
        <w:t xml:space="preserve">© 2025 Teacher Primary Academy Co., Ltd. All rights reserved. Invoice TP-THB-2025-00487.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Thailand Bangkok</dc:title>
  <dc:creator/>
  <dc:language>en</dc:language>
  <cp:keywords/>
  <dcterms:created xsi:type="dcterms:W3CDTF">2026-10-10T10:21:13Z</dcterms:created>
  <dcterms:modified xsi:type="dcterms:W3CDTF">2026-10-10T10:21:13Z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