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tashkent-primary-education-center"/>
    <w:p>
      <w:pPr>
        <w:pStyle w:val="Heading1"/>
      </w:pPr>
      <w:r>
        <w:t xml:space="preserve">Tashkent Primary Education Center</w:t>
      </w:r>
    </w:p>
    <w:p>
      <w:pPr>
        <w:pStyle w:val="FirstParagraph"/>
      </w:pPr>
      <w:r>
        <w:t xml:space="preserve">12 Amir Temur Avenue, Chilonzor District</w:t>
      </w:r>
    </w:p>
    <w:p>
      <w:pPr>
        <w:pStyle w:val="BodyText"/>
      </w:pPr>
      <w:r>
        <w:t xml:space="preserve">Tashkent, 100084, Republic of Uzbekistan</w:t>
      </w:r>
    </w:p>
    <w:p>
      <w:pPr>
        <w:pStyle w:val="BodyText"/>
      </w:pPr>
      <w:r>
        <w:t xml:space="preserve">Tel: +998 (71) 200-45-67</w:t>
      </w:r>
    </w:p>
    <w:p>
      <w:pPr>
        <w:pStyle w:val="BodyText"/>
      </w:pPr>
      <w:r>
        <w:t xml:space="preserve">Email: finance@tashkentprimary.uz</w:t>
      </w:r>
    </w:p>
    <w:p>
      <w:pPr>
        <w:pStyle w:val="BodyText"/>
      </w:pPr>
      <w:r>
        <w:t xml:space="preserve">VAT Registration: 200100045678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issued-by"/>
    <w:p>
      <w:pPr>
        <w:pStyle w:val="Heading3"/>
      </w:pPr>
      <w:r>
        <w:t xml:space="preserve">Issued By</w:t>
      </w:r>
    </w:p>
    <w:p>
      <w:pPr>
        <w:pStyle w:val="FirstParagraph"/>
      </w:pPr>
      <w:r>
        <w:rPr>
          <w:bCs/>
          <w:b/>
        </w:rPr>
        <w:t xml:space="preserve">Tashkent Primary Education Center</w:t>
      </w:r>
    </w:p>
    <w:p>
      <w:pPr>
        <w:pStyle w:val="BodyText"/>
      </w:pPr>
      <w:r>
        <w:t xml:space="preserve">12 Amir Temur Avenue</w:t>
      </w:r>
    </w:p>
    <w:p>
      <w:pPr>
        <w:pStyle w:val="BodyText"/>
      </w:pPr>
      <w:r>
        <w:t xml:space="preserve">Chilonzor District, Tashkent 100084</w:t>
      </w:r>
    </w:p>
    <w:p>
      <w:pPr>
        <w:pStyle w:val="BodyText"/>
      </w:pPr>
      <w:r>
        <w:t xml:space="preserve">Republic of Uzbekistan</w:t>
      </w:r>
    </w:p>
    <w:p>
      <w:pPr>
        <w:pStyle w:val="BodyText"/>
      </w:pPr>
      <w:r>
        <w:t xml:space="preserve">Bank: National Bank of Uzbekistan</w:t>
      </w:r>
    </w:p>
    <w:p>
      <w:pPr>
        <w:pStyle w:val="BodyText"/>
      </w:pPr>
      <w:r>
        <w:t xml:space="preserve">IBAN: UZ00 NBUZ 5001 0000 1234 5678</w:t>
      </w:r>
    </w:p>
    <w:p>
      <w:pPr>
        <w:pStyle w:val="BodyText"/>
      </w:pPr>
      <w:r>
        <w:t xml:space="preserve">SWIFT: NBUZUZ2X</w:t>
      </w:r>
    </w:p>
    <w:bookmarkEnd w:id="22"/>
    <w:bookmarkStart w:id="23" w:name="billed-to"/>
    <w:p>
      <w:pPr>
        <w:pStyle w:val="Heading3"/>
      </w:pPr>
      <w:r>
        <w:t xml:space="preserve">Billed To</w:t>
      </w:r>
    </w:p>
    <w:p>
      <w:pPr>
        <w:pStyle w:val="FirstParagraph"/>
      </w:pPr>
      <w:r>
        <w:rPr>
          <w:bCs/>
          <w:b/>
        </w:rPr>
        <w:t xml:space="preserve">Urgench State Primary School No. 42</w:t>
      </w:r>
    </w:p>
    <w:p>
      <w:pPr>
        <w:pStyle w:val="BodyText"/>
      </w:pPr>
      <w:r>
        <w:t xml:space="preserve">Attn: Director A. Karimov</w:t>
      </w:r>
    </w:p>
    <w:p>
      <w:pPr>
        <w:pStyle w:val="BodyText"/>
      </w:pPr>
      <w:r>
        <w:t xml:space="preserve">88 Bunyodkor Street, Yakkasaroy District</w:t>
      </w:r>
    </w:p>
    <w:p>
      <w:pPr>
        <w:pStyle w:val="BodyText"/>
      </w:pPr>
      <w:r>
        <w:t xml:space="preserve">Tashkent, 100100, Republic of Uzbekistan</w:t>
      </w:r>
    </w:p>
    <w:p>
      <w:pPr>
        <w:pStyle w:val="BodyText"/>
      </w:pPr>
      <w:r>
        <w:t xml:space="preserve">Tax ID: 300200123456</w:t>
      </w:r>
    </w:p>
    <w:p>
      <w:pPr>
        <w:pStyle w:val="BodyText"/>
      </w:pPr>
      <w:r>
        <w:t xml:space="preserve">Email: director@school42.tashkent.uz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Rate (UZS)</w:t>
            </w:r>
          </w:p>
        </w:tc>
        <w:tc>
          <w:tcPr/>
          <w:p>
            <w:pPr>
              <w:pStyle w:val="Compact"/>
              <w:jc w:val="left"/>
            </w:pPr>
            <w:r>
              <w:t xml:space="preserve">Qty</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Primary Teacher – Mathematics Instruction (Grades 1–4), including lesson planning, classroom delivery, and assessment in accordance with the Ministry of Education of Uzbekistan curriculum standards</w:t>
            </w:r>
          </w:p>
        </w:tc>
        <w:tc>
          <w:tcPr/>
          <w:p>
            <w:pPr>
              <w:pStyle w:val="Compact"/>
              <w:jc w:val="left"/>
            </w:pPr>
            <w:r>
              <w:t xml:space="preserve">Jan – Jun 2025</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Primary Teacher – Uzbek Language and Literature (Grades 1–4), covering reading comprehension, written expression, and oral communication skills for primary school students in Tashkent</w:t>
            </w:r>
          </w:p>
        </w:tc>
        <w:tc>
          <w:tcPr/>
          <w:p>
            <w:pPr>
              <w:pStyle w:val="Compact"/>
              <w:jc w:val="left"/>
            </w:pPr>
            <w:r>
              <w:t xml:space="preserve">Jan – Jun 2025</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Primary Teacher – English Language Instruction (Grades 3–4), aligned with the national English language program for primary education in Uzbekistan, including supplementary materials and progress tracking</w:t>
            </w:r>
          </w:p>
        </w:tc>
        <w:tc>
          <w:tcPr/>
          <w:p>
            <w:pPr>
              <w:pStyle w:val="Compact"/>
              <w:jc w:val="left"/>
            </w:pPr>
            <w:r>
              <w:t xml:space="preserve">Jan – Jun 2025</w:t>
            </w:r>
          </w:p>
        </w:tc>
        <w:tc>
          <w:tcPr/>
          <w:p>
            <w:pPr>
              <w:pStyle w:val="Compact"/>
              <w:jc w:val="left"/>
            </w:pPr>
            <w:r>
              <w:t xml:space="preserve">1,400,000</w:t>
            </w:r>
          </w:p>
        </w:tc>
        <w:tc>
          <w:tcPr/>
          <w:p>
            <w:pPr>
              <w:pStyle w:val="Compact"/>
              <w:jc w:val="left"/>
            </w:pPr>
            <w:r>
              <w:t xml:space="preserve">6</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Primary Teacher – Natural Science and Social Studies (Grades 3–4), encompassing introductory biology, geography of Uzbekistan, and civic education for primary-level learners</w:t>
            </w:r>
          </w:p>
        </w:tc>
        <w:tc>
          <w:tcPr/>
          <w:p>
            <w:pPr>
              <w:pStyle w:val="Compact"/>
              <w:jc w:val="left"/>
            </w:pPr>
            <w:r>
              <w:t xml:space="preserve">Jan – Jun 2025</w:t>
            </w:r>
          </w:p>
        </w:tc>
        <w:tc>
          <w:tcPr/>
          <w:p>
            <w:pPr>
              <w:pStyle w:val="Compact"/>
              <w:jc w:val="left"/>
            </w:pPr>
            <w:r>
              <w:t xml:space="preserve">1,200,000</w:t>
            </w:r>
          </w:p>
        </w:tc>
        <w:tc>
          <w:tcPr/>
          <w:p>
            <w:pPr>
              <w:pStyle w:val="Compact"/>
              <w:jc w:val="left"/>
            </w:pPr>
            <w:r>
              <w:t xml:space="preserve">6</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Primary Teacher – Physical Education and Arts (Grades 1–4), including structured physical activity sessions, music appreciation, and creative arts programs for primary school children in Tashkent</w:t>
            </w:r>
          </w:p>
        </w:tc>
        <w:tc>
          <w:tcPr/>
          <w:p>
            <w:pPr>
              <w:pStyle w:val="Compact"/>
              <w:jc w:val="left"/>
            </w:pPr>
            <w:r>
              <w:t xml:space="preserve">Jan – Jun 2025</w:t>
            </w:r>
          </w:p>
        </w:tc>
        <w:tc>
          <w:tcPr/>
          <w:p>
            <w:pPr>
              <w:pStyle w:val="Compact"/>
              <w:jc w:val="left"/>
            </w:pPr>
            <w:r>
              <w:t xml:space="preserve">1,100,000</w:t>
            </w:r>
          </w:p>
        </w:tc>
        <w:tc>
          <w:tcPr/>
          <w:p>
            <w:pPr>
              <w:pStyle w:val="Compact"/>
              <w:jc w:val="left"/>
            </w:pPr>
            <w:r>
              <w:t xml:space="preserve">6</w:t>
            </w:r>
          </w:p>
        </w:tc>
        <w:tc>
          <w:tcPr/>
          <w:p>
            <w:pPr>
              <w:pStyle w:val="Compact"/>
              <w:jc w:val="left"/>
            </w:pPr>
            <w:r>
              <w:t xml:space="preserve">6,600,000</w:t>
            </w:r>
          </w:p>
        </w:tc>
      </w:tr>
      <w:tr>
        <w:tc>
          <w:tcPr/>
          <w:p>
            <w:pPr>
              <w:pStyle w:val="Compact"/>
              <w:jc w:val="left"/>
            </w:pPr>
            <w:r>
              <w:t xml:space="preserve">6</w:t>
            </w:r>
          </w:p>
        </w:tc>
        <w:tc>
          <w:tcPr/>
          <w:p>
            <w:pPr>
              <w:pStyle w:val="Compact"/>
              <w:jc w:val="left"/>
            </w:pPr>
            <w:r>
              <w:t xml:space="preserve">Primary Teacher Professional Development – Annual training workshop on modern pedagogical methods, inclusive education strategies, and digital classroom tools for primary teachers in Uzbekistan</w:t>
            </w:r>
          </w:p>
        </w:tc>
        <w:tc>
          <w:tcPr/>
          <w:p>
            <w:pPr>
              <w:pStyle w:val="Compact"/>
              <w:jc w:val="left"/>
            </w:pPr>
            <w:r>
              <w:t xml:space="preserve">Mar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Primary Teacher Administrative Support – Monthly reporting, parent-teacher conference coordination, student performance documentation, and compliance with Tashkent City Education Department regulations</w:t>
            </w:r>
          </w:p>
        </w:tc>
        <w:tc>
          <w:tcPr/>
          <w:p>
            <w:pPr>
              <w:pStyle w:val="Compact"/>
              <w:jc w:val="left"/>
            </w:pPr>
            <w:r>
              <w:t xml:space="preserve">Jan – Jun 2025</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40,750,000 UZS</w:t>
            </w:r>
          </w:p>
        </w:tc>
      </w:tr>
      <w:tr>
        <w:tc>
          <w:tcPr/>
          <w:p>
            <w:pPr>
              <w:pStyle w:val="Compact"/>
              <w:jc w:val="left"/>
            </w:pPr>
            <w:r>
              <w:t xml:space="preserve">VAT (12% – Republic of Uzbekistan)</w:t>
            </w:r>
          </w:p>
        </w:tc>
        <w:tc>
          <w:tcPr/>
          <w:p>
            <w:pPr>
              <w:pStyle w:val="Compact"/>
              <w:jc w:val="left"/>
            </w:pPr>
            <w:r>
              <w:t xml:space="preserve">4,890,000 UZS</w:t>
            </w:r>
          </w:p>
        </w:tc>
      </w:tr>
      <w:tr>
        <w:tc>
          <w:tcPr/>
          <w:p>
            <w:pPr>
              <w:pStyle w:val="Compact"/>
              <w:jc w:val="left"/>
            </w:pPr>
            <w:r>
              <w:t xml:space="preserve">Discount (Early Payment – 2%)</w:t>
            </w:r>
          </w:p>
        </w:tc>
        <w:tc>
          <w:tcPr/>
          <w:p>
            <w:pPr>
              <w:pStyle w:val="Compact"/>
              <w:jc w:val="left"/>
            </w:pPr>
            <w:r>
              <w:t xml:space="preserve">-815,000 UZS</w:t>
            </w:r>
          </w:p>
        </w:tc>
      </w:tr>
      <w:tr>
        <w:tc>
          <w:tcPr/>
          <w:p>
            <w:pPr>
              <w:pStyle w:val="Compact"/>
              <w:jc w:val="left"/>
            </w:pPr>
            <w:r>
              <w:t xml:space="preserve">Grand Total Due</w:t>
            </w:r>
          </w:p>
        </w:tc>
        <w:tc>
          <w:tcPr/>
          <w:p>
            <w:pPr>
              <w:pStyle w:val="Compact"/>
              <w:jc w:val="left"/>
            </w:pPr>
            <w:r>
              <w:t xml:space="preserve">44,825,000 UZS</w:t>
            </w:r>
          </w:p>
        </w:tc>
      </w:tr>
    </w:tbl>
    <w:bookmarkStart w:id="24" w:name="notes-and-terms-of-service"/>
    <w:p>
      <w:pPr>
        <w:pStyle w:val="Heading3"/>
      </w:pPr>
      <w:r>
        <w:t xml:space="preserve">Notes and Terms of Service</w:t>
      </w:r>
    </w:p>
    <w:p>
      <w:pPr>
        <w:pStyle w:val="FirstParagraph"/>
      </w:pPr>
      <w:r>
        <w:t xml:space="preserve">This invoice pertains to the provision of qualified Teacher Primary services rendered by Tashkent Primary Education Center to the above-named institution during the 2024–2025 academic year. All primary teaching staff are certified by the Ministry of Education of the Republic of Uzbekistan and hold valid pedagogical credentials recognized across Tashkent and the wider Uzbekistan education system.</w:t>
      </w:r>
    </w:p>
    <w:p>
      <w:pPr>
        <w:numPr>
          <w:ilvl w:val="0"/>
          <w:numId w:val="1001"/>
        </w:numPr>
        <w:pStyle w:val="Compact"/>
      </w:pPr>
      <w:r>
        <w:t xml:space="preserve">All Teacher Primary personnel are subject to annual background checks and professional licensing as mandated by the Tashkent City Education Department.</w:t>
      </w:r>
    </w:p>
    <w:p>
      <w:pPr>
        <w:numPr>
          <w:ilvl w:val="0"/>
          <w:numId w:val="1001"/>
        </w:numPr>
        <w:pStyle w:val="Compact"/>
      </w:pPr>
      <w:r>
        <w:t xml:space="preserve">Instructional content follows the approved national curriculum for primary education in Uzbekistan, with supplementary materials adapted for the Tashkent metropolitan context.</w:t>
      </w:r>
    </w:p>
    <w:p>
      <w:pPr>
        <w:numPr>
          <w:ilvl w:val="0"/>
          <w:numId w:val="1001"/>
        </w:numPr>
        <w:pStyle w:val="Compact"/>
      </w:pPr>
      <w:r>
        <w:t xml:space="preserve">Payment is due within fifteen (15) calendar days of the invoice issue date. Late payments are subject to a penalty of 0.5% per day as per Uzbek commercial law.</w:t>
      </w:r>
    </w:p>
    <w:p>
      <w:pPr>
        <w:numPr>
          <w:ilvl w:val="0"/>
          <w:numId w:val="1001"/>
        </w:numPr>
        <w:pStyle w:val="Compact"/>
      </w:pPr>
      <w:r>
        <w:t xml:space="preserve">This invoice is valid for 90 days from the date of issue. After this period, a revised invoice reflecting current exchange rates and applicable tax adjustments in Uzbekistan will be required.</w:t>
      </w:r>
    </w:p>
    <w:p>
      <w:pPr>
        <w:numPr>
          <w:ilvl w:val="0"/>
          <w:numId w:val="1001"/>
        </w:numPr>
        <w:pStyle w:val="Compact"/>
      </w:pPr>
      <w:r>
        <w:t xml:space="preserve">Any disputes regarding the scope of Teacher Primary services shall be resolved through the Tashkent Arbitration Court in accordance with the Civil Code of the Republic of Uzbekistan.</w:t>
      </w:r>
    </w:p>
    <w:bookmarkEnd w:id="24"/>
    <w:bookmarkStart w:id="25" w:name="payment-instructions"/>
    <w:p>
      <w:pPr>
        <w:pStyle w:val="Heading3"/>
      </w:pPr>
      <w:r>
        <w:t xml:space="preserve">Payment Instructions</w:t>
      </w:r>
    </w:p>
    <w:p>
      <w:pPr>
        <w:pStyle w:val="FirstParagraph"/>
      </w:pPr>
      <w:r>
        <w:t xml:space="preserve">Please remit payment via bank transfer to the following account. Reference the Invoice Number</w:t>
      </w:r>
      <w:r>
        <w:t xml:space="preserve"> </w:t>
      </w:r>
      <w:r>
        <w:rPr>
          <w:bCs/>
          <w:b/>
        </w:rPr>
        <w:t xml:space="preserve">TP-2025-00847</w:t>
      </w:r>
      <w:r>
        <w:t xml:space="preserve"> </w:t>
      </w:r>
      <w:r>
        <w:t xml:space="preserve">in all correspondence and transfer descriptions.</w:t>
      </w:r>
    </w:p>
    <w:p>
      <w:pPr>
        <w:pStyle w:val="BodyText"/>
      </w:pPr>
      <w:r>
        <w:rPr>
          <w:bCs/>
          <w:b/>
        </w:rPr>
        <w:t xml:space="preserve">Bank:</w:t>
      </w:r>
      <w:r>
        <w:t xml:space="preserve"> </w:t>
      </w:r>
      <w:r>
        <w:t xml:space="preserve">National Bank of Uzbekistan (NBUZ)</w:t>
      </w:r>
    </w:p>
    <w:p>
      <w:pPr>
        <w:pStyle w:val="BodyText"/>
      </w:pPr>
      <w:r>
        <w:rPr>
          <w:bCs/>
          <w:b/>
        </w:rPr>
        <w:t xml:space="preserve">Account Name:</w:t>
      </w:r>
      <w:r>
        <w:t xml:space="preserve"> </w:t>
      </w:r>
      <w:r>
        <w:t xml:space="preserve">Tashkent Primary Education Center</w:t>
      </w:r>
    </w:p>
    <w:p>
      <w:pPr>
        <w:pStyle w:val="BodyText"/>
      </w:pPr>
      <w:r>
        <w:rPr>
          <w:bCs/>
          <w:b/>
        </w:rPr>
        <w:t xml:space="preserve">IBAN:</w:t>
      </w:r>
      <w:r>
        <w:t xml:space="preserve"> </w:t>
      </w:r>
      <w:r>
        <w:t xml:space="preserve">UZ00 NBUZ 5001 0000 1234 5678</w:t>
      </w:r>
    </w:p>
    <w:p>
      <w:pPr>
        <w:pStyle w:val="BodyText"/>
      </w:pPr>
      <w:r>
        <w:rPr>
          <w:bCs/>
          <w:b/>
        </w:rPr>
        <w:t xml:space="preserve">SWIFT/BIC:</w:t>
      </w:r>
      <w:r>
        <w:t xml:space="preserve"> </w:t>
      </w:r>
      <w:r>
        <w:t xml:space="preserve">NBUZUZ2X</w:t>
      </w:r>
    </w:p>
    <w:p>
      <w:pPr>
        <w:pStyle w:val="BodyText"/>
      </w:pPr>
      <w:r>
        <w:rPr>
          <w:bCs/>
          <w:b/>
        </w:rPr>
        <w:t xml:space="preserve">Branch:</w:t>
      </w:r>
      <w:r>
        <w:t xml:space="preserve"> </w:t>
      </w:r>
      <w:r>
        <w:t xml:space="preserve">Chilonzor District Office, Tashkent</w:t>
      </w:r>
    </w:p>
    <w:p>
      <w:pPr>
        <w:pStyle w:val="BodyText"/>
      </w:pPr>
      <w:r>
        <w:rPr>
          <w:bCs/>
          <w:b/>
        </w:rPr>
        <w:t xml:space="preserve">Currency:</w:t>
      </w:r>
      <w:r>
        <w:t xml:space="preserve"> </w:t>
      </w:r>
      <w:r>
        <w:t xml:space="preserve">Uzbek Som (UZS)</w:t>
      </w:r>
    </w:p>
    <w:p>
      <w:pPr>
        <w:pStyle w:val="BodyText"/>
      </w:pPr>
      <w:r>
        <w:t xml:space="preserve">For international remittances, please note that the current exchange rate is approximately 1 USD = 12,800 UZS. All amounts are denominated in Uzbek Som unless otherwise specified.</w:t>
      </w:r>
    </w:p>
    <w:bookmarkEnd w:id="25"/>
    <w:p>
      <w:pPr>
        <w:pStyle w:val="BodyText"/>
      </w:pPr>
      <w:r>
        <w:rPr>
          <w:bCs/>
          <w:b/>
        </w:rPr>
        <w:t xml:space="preserve">Tashkent Primary Education Center</w:t>
      </w:r>
      <w:r>
        <w:t xml:space="preserve"> </w:t>
      </w:r>
      <w:r>
        <w:t xml:space="preserve">| 12 Amir Temur Avenue, Chilonzor District, Tashkent 100084, Republic of Uzbekistan</w:t>
      </w:r>
    </w:p>
    <w:p>
      <w:pPr>
        <w:pStyle w:val="BodyText"/>
      </w:pPr>
      <w:r>
        <w:t xml:space="preserve">Registered with the State Tax Committee of Uzbekistan | License No. PE-2019-00342</w:t>
      </w:r>
    </w:p>
    <w:p>
      <w:pPr>
        <w:pStyle w:val="BodyText"/>
      </w:pPr>
      <w:r>
        <w:t xml:space="preserve">This is a computer-generated invoice and does not require a physical signature. For verification, contact finance@tashkentprimary.uz or +998 (71) 200-45-67.</w:t>
      </w:r>
    </w:p>
    <w:p>
      <w:pPr>
        <w:pStyle w:val="BodyText"/>
      </w:pPr>
      <w:r>
        <w:t xml:space="preserve">Thank you for your business. We are committed to delivering the highest standard of Teacher Primary education in Tashkent and across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Tashkent, Uzbekistan</dc:title>
  <dc:creator/>
  <dc:language>en</dc:language>
  <cp:keywords/>
  <dcterms:created xsi:type="dcterms:W3CDTF">2026-10-10T13:53:02Z</dcterms:created>
  <dcterms:modified xsi:type="dcterms:W3CDTF">2026-10-10T13:53:02Z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